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FC16" w14:textId="04197DD7" w:rsidR="003C151B" w:rsidRDefault="0073334F" w:rsidP="007D1C32">
      <w:pPr>
        <w:tabs>
          <w:tab w:val="right" w:pos="9498"/>
        </w:tabs>
        <w:spacing w:after="0"/>
        <w:jc w:val="right"/>
        <w:rPr>
          <w:b/>
        </w:rPr>
      </w:pPr>
      <w:r>
        <w:rPr>
          <w:b/>
          <w:noProof/>
        </w:rPr>
        <w:drawing>
          <wp:anchor distT="0" distB="0" distL="114300" distR="114300" simplePos="0" relativeHeight="251658240" behindDoc="0" locked="0" layoutInCell="1" allowOverlap="1" wp14:anchorId="2A40E4BC" wp14:editId="3348BEDB">
            <wp:simplePos x="0" y="0"/>
            <wp:positionH relativeFrom="column">
              <wp:posOffset>-261620</wp:posOffset>
            </wp:positionH>
            <wp:positionV relativeFrom="paragraph">
              <wp:posOffset>4445</wp:posOffset>
            </wp:positionV>
            <wp:extent cx="1635125" cy="967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F logo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125" cy="967740"/>
                    </a:xfrm>
                    <a:prstGeom prst="rect">
                      <a:avLst/>
                    </a:prstGeom>
                  </pic:spPr>
                </pic:pic>
              </a:graphicData>
            </a:graphic>
            <wp14:sizeRelH relativeFrom="margin">
              <wp14:pctWidth>0</wp14:pctWidth>
            </wp14:sizeRelH>
            <wp14:sizeRelV relativeFrom="margin">
              <wp14:pctHeight>0</wp14:pctHeight>
            </wp14:sizeRelV>
          </wp:anchor>
        </w:drawing>
      </w:r>
    </w:p>
    <w:p w14:paraId="2C4A33DF" w14:textId="77777777" w:rsidR="00CD33C0" w:rsidRDefault="00CD33C0" w:rsidP="007D1C32">
      <w:pPr>
        <w:tabs>
          <w:tab w:val="right" w:pos="9498"/>
        </w:tabs>
        <w:spacing w:after="0"/>
        <w:jc w:val="right"/>
        <w:rPr>
          <w:b/>
        </w:rPr>
      </w:pPr>
    </w:p>
    <w:p w14:paraId="7206327F" w14:textId="77777777" w:rsidR="00CD33C0" w:rsidRDefault="00CD33C0" w:rsidP="007D1C32">
      <w:pPr>
        <w:tabs>
          <w:tab w:val="right" w:pos="9498"/>
        </w:tabs>
        <w:spacing w:after="0"/>
        <w:jc w:val="right"/>
        <w:rPr>
          <w:b/>
        </w:rPr>
      </w:pPr>
    </w:p>
    <w:p w14:paraId="1D7AB387" w14:textId="77777777" w:rsidR="00CD33C0" w:rsidRDefault="00CD33C0" w:rsidP="007D1C32">
      <w:pPr>
        <w:tabs>
          <w:tab w:val="right" w:pos="9498"/>
        </w:tabs>
        <w:spacing w:after="0"/>
        <w:jc w:val="right"/>
        <w:rPr>
          <w:b/>
        </w:rPr>
      </w:pPr>
    </w:p>
    <w:p w14:paraId="2244BCDA" w14:textId="77777777" w:rsidR="00CD33C0" w:rsidRPr="00CD33C0" w:rsidRDefault="00CD33C0" w:rsidP="007D1C32">
      <w:pPr>
        <w:tabs>
          <w:tab w:val="right" w:pos="9498"/>
        </w:tabs>
        <w:spacing w:after="0"/>
        <w:jc w:val="right"/>
        <w:rPr>
          <w:b/>
          <w:sz w:val="32"/>
          <w:szCs w:val="32"/>
        </w:rPr>
      </w:pPr>
    </w:p>
    <w:p w14:paraId="2483F5B0" w14:textId="0D367846" w:rsidR="00CD33C0" w:rsidRPr="00E9361A" w:rsidRDefault="00CD33C0" w:rsidP="00CD33C0">
      <w:pPr>
        <w:tabs>
          <w:tab w:val="right" w:pos="9498"/>
        </w:tabs>
        <w:spacing w:after="0"/>
        <w:jc w:val="center"/>
        <w:rPr>
          <w:b/>
          <w:sz w:val="36"/>
          <w:szCs w:val="36"/>
        </w:rPr>
      </w:pPr>
      <w:r w:rsidRPr="00E9361A">
        <w:rPr>
          <w:b/>
          <w:sz w:val="36"/>
          <w:szCs w:val="36"/>
        </w:rPr>
        <w:t>PRESS RELEASE</w:t>
      </w:r>
    </w:p>
    <w:p w14:paraId="1BB45537" w14:textId="77777777" w:rsidR="00CD33C0" w:rsidRPr="00C55DBB" w:rsidRDefault="00CD33C0" w:rsidP="00CD33C0">
      <w:pPr>
        <w:tabs>
          <w:tab w:val="right" w:pos="9498"/>
        </w:tabs>
        <w:spacing w:after="0"/>
        <w:jc w:val="center"/>
        <w:rPr>
          <w:bCs/>
          <w:sz w:val="32"/>
          <w:szCs w:val="32"/>
        </w:rPr>
      </w:pPr>
    </w:p>
    <w:p w14:paraId="2AF62F3D" w14:textId="433C9D36" w:rsidR="00C55DBB" w:rsidRPr="00E9361A" w:rsidRDefault="007F053A" w:rsidP="00C55DBB">
      <w:pPr>
        <w:tabs>
          <w:tab w:val="right" w:pos="9498"/>
        </w:tabs>
        <w:spacing w:after="0"/>
        <w:jc w:val="center"/>
        <w:rPr>
          <w:b/>
          <w:sz w:val="24"/>
          <w:szCs w:val="24"/>
        </w:rPr>
      </w:pPr>
      <w:r>
        <w:rPr>
          <w:b/>
          <w:sz w:val="24"/>
          <w:szCs w:val="24"/>
        </w:rPr>
        <w:t>GEORGE FREEMAN MP</w:t>
      </w:r>
      <w:r w:rsidR="00B12D4A">
        <w:rPr>
          <w:b/>
          <w:sz w:val="24"/>
          <w:szCs w:val="24"/>
        </w:rPr>
        <w:t xml:space="preserve"> JOINS GUY FOUNDATION SPACE HEALTH PRO</w:t>
      </w:r>
      <w:r w:rsidR="00493DBC">
        <w:rPr>
          <w:b/>
          <w:sz w:val="24"/>
          <w:szCs w:val="24"/>
        </w:rPr>
        <w:t>JECT</w:t>
      </w:r>
    </w:p>
    <w:p w14:paraId="417EF68D" w14:textId="77777777" w:rsidR="00C55DBB" w:rsidRPr="00C55DBB" w:rsidRDefault="00C55DBB" w:rsidP="00C55DBB">
      <w:pPr>
        <w:tabs>
          <w:tab w:val="right" w:pos="9498"/>
        </w:tabs>
        <w:spacing w:after="0"/>
        <w:rPr>
          <w:bCs/>
        </w:rPr>
      </w:pPr>
    </w:p>
    <w:p w14:paraId="747A5CF4" w14:textId="36C229AF" w:rsidR="00E9361A" w:rsidRDefault="003341E5" w:rsidP="00C55DBB">
      <w:pPr>
        <w:tabs>
          <w:tab w:val="right" w:pos="9498"/>
        </w:tabs>
        <w:spacing w:after="0" w:line="240" w:lineRule="auto"/>
        <w:rPr>
          <w:bCs/>
        </w:rPr>
      </w:pPr>
      <w:r>
        <w:rPr>
          <w:bCs/>
        </w:rPr>
        <w:t>EMBARGO: NOT FOR R</w:t>
      </w:r>
      <w:r w:rsidR="00E9361A">
        <w:rPr>
          <w:bCs/>
        </w:rPr>
        <w:t>E</w:t>
      </w:r>
      <w:r>
        <w:rPr>
          <w:bCs/>
        </w:rPr>
        <w:t xml:space="preserve">LEASE BEFORE 00.01 HRS </w:t>
      </w:r>
      <w:r w:rsidR="007F053A">
        <w:rPr>
          <w:bCs/>
        </w:rPr>
        <w:t>18</w:t>
      </w:r>
      <w:r w:rsidR="007F053A" w:rsidRPr="007F053A">
        <w:rPr>
          <w:bCs/>
          <w:vertAlign w:val="superscript"/>
        </w:rPr>
        <w:t>th</w:t>
      </w:r>
      <w:r w:rsidR="007F053A">
        <w:rPr>
          <w:bCs/>
        </w:rPr>
        <w:t xml:space="preserve"> March 2025</w:t>
      </w:r>
      <w:r>
        <w:rPr>
          <w:bCs/>
        </w:rPr>
        <w:t xml:space="preserve">   </w:t>
      </w:r>
    </w:p>
    <w:p w14:paraId="2F48952D" w14:textId="77777777" w:rsidR="007F053A" w:rsidRDefault="007F053A" w:rsidP="00C55DBB">
      <w:pPr>
        <w:tabs>
          <w:tab w:val="right" w:pos="9498"/>
        </w:tabs>
        <w:spacing w:after="0" w:line="240" w:lineRule="auto"/>
        <w:rPr>
          <w:b/>
        </w:rPr>
      </w:pPr>
    </w:p>
    <w:p w14:paraId="4A48683D" w14:textId="2987E5E7" w:rsidR="00B12D4A" w:rsidRPr="00B12D4A" w:rsidRDefault="007F053A" w:rsidP="00B12D4A">
      <w:pPr>
        <w:tabs>
          <w:tab w:val="right" w:pos="9498"/>
        </w:tabs>
        <w:spacing w:after="0" w:line="240" w:lineRule="auto"/>
        <w:rPr>
          <w:b/>
        </w:rPr>
      </w:pPr>
      <w:r w:rsidRPr="00ED2FE2">
        <w:rPr>
          <w:b/>
        </w:rPr>
        <w:t>George Freeman MP</w:t>
      </w:r>
      <w:r w:rsidR="001F48C9">
        <w:rPr>
          <w:b/>
        </w:rPr>
        <w:t>, former UK Minister for Space and Life Science</w:t>
      </w:r>
      <w:r w:rsidRPr="00ED2FE2">
        <w:rPr>
          <w:b/>
        </w:rPr>
        <w:t xml:space="preserve"> </w:t>
      </w:r>
      <w:r w:rsidR="00B12D4A">
        <w:rPr>
          <w:b/>
        </w:rPr>
        <w:t xml:space="preserve">has joined The Guy Foundation </w:t>
      </w:r>
      <w:r w:rsidRPr="00ED2FE2">
        <w:rPr>
          <w:b/>
        </w:rPr>
        <w:t>as</w:t>
      </w:r>
      <w:r w:rsidR="001F48C9">
        <w:rPr>
          <w:b/>
        </w:rPr>
        <w:t xml:space="preserve"> International Special </w:t>
      </w:r>
      <w:r w:rsidR="00B12D4A">
        <w:rPr>
          <w:b/>
        </w:rPr>
        <w:t>A</w:t>
      </w:r>
      <w:r w:rsidRPr="00ED2FE2">
        <w:rPr>
          <w:b/>
        </w:rPr>
        <w:t xml:space="preserve">dvisor to coordinate its </w:t>
      </w:r>
      <w:r w:rsidR="00B12D4A">
        <w:rPr>
          <w:b/>
        </w:rPr>
        <w:t xml:space="preserve">work on space </w:t>
      </w:r>
      <w:r w:rsidR="00B1019C">
        <w:rPr>
          <w:b/>
        </w:rPr>
        <w:t>health</w:t>
      </w:r>
      <w:r w:rsidRPr="00ED2FE2">
        <w:rPr>
          <w:b/>
        </w:rPr>
        <w:t xml:space="preserve">. </w:t>
      </w:r>
      <w:r w:rsidR="00B12D4A">
        <w:rPr>
          <w:b/>
        </w:rPr>
        <w:t xml:space="preserve"> </w:t>
      </w:r>
      <w:r w:rsidR="00990AF0">
        <w:rPr>
          <w:b/>
        </w:rPr>
        <w:t>His</w:t>
      </w:r>
      <w:r w:rsidR="00B12D4A">
        <w:rPr>
          <w:b/>
        </w:rPr>
        <w:t xml:space="preserve"> </w:t>
      </w:r>
      <w:r w:rsidR="00B12D4A" w:rsidRPr="00B12D4A">
        <w:rPr>
          <w:b/>
        </w:rPr>
        <w:t xml:space="preserve">appointment follows the publication of The Foundation’s report </w:t>
      </w:r>
      <w:r w:rsidR="00B12D4A">
        <w:rPr>
          <w:b/>
        </w:rPr>
        <w:t xml:space="preserve">on </w:t>
      </w:r>
      <w:r w:rsidR="00B12D4A" w:rsidRPr="00B12D4A">
        <w:rPr>
          <w:b/>
        </w:rPr>
        <w:t xml:space="preserve">health hazards </w:t>
      </w:r>
      <w:r w:rsidR="00B12D4A">
        <w:rPr>
          <w:b/>
        </w:rPr>
        <w:t xml:space="preserve">arising from quantum effects during </w:t>
      </w:r>
      <w:r w:rsidR="00B12D4A" w:rsidRPr="00B12D4A">
        <w:rPr>
          <w:b/>
        </w:rPr>
        <w:t xml:space="preserve">space travel. </w:t>
      </w:r>
      <w:r w:rsidR="00504373">
        <w:rPr>
          <w:b/>
        </w:rPr>
        <w:t xml:space="preserve"> </w:t>
      </w:r>
      <w:r w:rsidR="00B12D4A" w:rsidRPr="00B12D4A">
        <w:rPr>
          <w:b/>
        </w:rPr>
        <w:t>The report detail</w:t>
      </w:r>
      <w:r w:rsidR="00F11FD5">
        <w:rPr>
          <w:b/>
        </w:rPr>
        <w:t>s</w:t>
      </w:r>
      <w:r w:rsidR="00B12D4A" w:rsidRPr="00B12D4A">
        <w:rPr>
          <w:b/>
        </w:rPr>
        <w:t xml:space="preserve"> how changes in magnetic fields, the light spectrum, gravity and radiation significantly impact </w:t>
      </w:r>
      <w:r w:rsidR="00092605">
        <w:rPr>
          <w:b/>
        </w:rPr>
        <w:t>space travellers</w:t>
      </w:r>
      <w:r w:rsidR="003F2B8D">
        <w:rPr>
          <w:b/>
        </w:rPr>
        <w:t xml:space="preserve">’ </w:t>
      </w:r>
      <w:r w:rsidR="00B12D4A" w:rsidRPr="00B12D4A">
        <w:rPr>
          <w:b/>
        </w:rPr>
        <w:t xml:space="preserve">mitochondria and disrupt </w:t>
      </w:r>
      <w:r w:rsidR="009D74E8">
        <w:rPr>
          <w:b/>
        </w:rPr>
        <w:t xml:space="preserve">their </w:t>
      </w:r>
      <w:r w:rsidR="00B12D4A" w:rsidRPr="00B12D4A">
        <w:rPr>
          <w:b/>
        </w:rPr>
        <w:t>cellular bioenergetics. These harmful effects</w:t>
      </w:r>
      <w:r w:rsidR="00B12D4A">
        <w:rPr>
          <w:b/>
        </w:rPr>
        <w:t xml:space="preserve"> are expected to </w:t>
      </w:r>
      <w:r w:rsidR="00B12D4A" w:rsidRPr="00B12D4A">
        <w:rPr>
          <w:b/>
        </w:rPr>
        <w:t xml:space="preserve">get worse the further </w:t>
      </w:r>
      <w:r w:rsidR="00B12D4A">
        <w:rPr>
          <w:b/>
        </w:rPr>
        <w:t xml:space="preserve">humans </w:t>
      </w:r>
      <w:r w:rsidR="00B12D4A" w:rsidRPr="00B12D4A">
        <w:rPr>
          <w:b/>
        </w:rPr>
        <w:t>travel from Earth</w:t>
      </w:r>
      <w:r w:rsidR="00504373">
        <w:rPr>
          <w:b/>
        </w:rPr>
        <w:t xml:space="preserve"> and </w:t>
      </w:r>
      <w:r w:rsidR="00B12D4A" w:rsidRPr="00B12D4A">
        <w:rPr>
          <w:b/>
        </w:rPr>
        <w:t xml:space="preserve">may be difficult or impossible to reverse.  </w:t>
      </w:r>
    </w:p>
    <w:p w14:paraId="63002E0E" w14:textId="77777777" w:rsidR="007F053A" w:rsidRPr="007F053A" w:rsidRDefault="007F053A" w:rsidP="007F053A">
      <w:pPr>
        <w:tabs>
          <w:tab w:val="right" w:pos="9498"/>
        </w:tabs>
        <w:spacing w:after="0" w:line="240" w:lineRule="auto"/>
        <w:rPr>
          <w:bCs/>
        </w:rPr>
      </w:pPr>
    </w:p>
    <w:p w14:paraId="116349BC" w14:textId="17CA020F" w:rsidR="007F053A" w:rsidRDefault="00EF1383" w:rsidP="007F053A">
      <w:pPr>
        <w:tabs>
          <w:tab w:val="right" w:pos="9498"/>
        </w:tabs>
        <w:spacing w:after="0" w:line="240" w:lineRule="auto"/>
        <w:rPr>
          <w:bCs/>
        </w:rPr>
      </w:pPr>
      <w:r>
        <w:rPr>
          <w:bCs/>
        </w:rPr>
        <w:t>George</w:t>
      </w:r>
      <w:r w:rsidR="00B12D4A">
        <w:rPr>
          <w:bCs/>
        </w:rPr>
        <w:t xml:space="preserve"> Freeman was </w:t>
      </w:r>
      <w:r w:rsidR="007F053A" w:rsidRPr="007F053A">
        <w:rPr>
          <w:bCs/>
        </w:rPr>
        <w:t xml:space="preserve">elected to the UK Parliament in 2010 after a </w:t>
      </w:r>
      <w:r w:rsidR="001F48C9">
        <w:rPr>
          <w:bCs/>
        </w:rPr>
        <w:t xml:space="preserve">15-year </w:t>
      </w:r>
      <w:r w:rsidR="007F053A" w:rsidRPr="007F053A">
        <w:rPr>
          <w:bCs/>
        </w:rPr>
        <w:t>career in science and technology venture finance</w:t>
      </w:r>
      <w:r w:rsidR="00B12D4A">
        <w:rPr>
          <w:bCs/>
        </w:rPr>
        <w:t xml:space="preserve">.  </w:t>
      </w:r>
      <w:r w:rsidR="001F48C9">
        <w:rPr>
          <w:bCs/>
        </w:rPr>
        <w:t>As a Minister for Life Science and Minister of S</w:t>
      </w:r>
      <w:r w:rsidR="00EE6111">
        <w:rPr>
          <w:bCs/>
        </w:rPr>
        <w:t>tate</w:t>
      </w:r>
      <w:r w:rsidR="001F48C9">
        <w:rPr>
          <w:bCs/>
        </w:rPr>
        <w:t xml:space="preserve"> at the Department for Science, Innovation and Technology, h</w:t>
      </w:r>
      <w:r w:rsidR="00B12D4A">
        <w:rPr>
          <w:bCs/>
        </w:rPr>
        <w:t xml:space="preserve">e </w:t>
      </w:r>
      <w:r w:rsidR="007F053A" w:rsidRPr="007F053A">
        <w:rPr>
          <w:bCs/>
        </w:rPr>
        <w:t xml:space="preserve">has </w:t>
      </w:r>
      <w:r w:rsidR="00B12D4A">
        <w:rPr>
          <w:bCs/>
        </w:rPr>
        <w:t xml:space="preserve">played an </w:t>
      </w:r>
      <w:r w:rsidR="007F053A" w:rsidRPr="007F053A">
        <w:rPr>
          <w:bCs/>
        </w:rPr>
        <w:t xml:space="preserve">influential </w:t>
      </w:r>
      <w:r w:rsidR="00B12D4A">
        <w:rPr>
          <w:bCs/>
        </w:rPr>
        <w:t xml:space="preserve">role in </w:t>
      </w:r>
      <w:r w:rsidR="007F053A" w:rsidRPr="007F053A">
        <w:rPr>
          <w:bCs/>
        </w:rPr>
        <w:t xml:space="preserve">UK science policy and diplomacy </w:t>
      </w:r>
      <w:r w:rsidR="00B12D4A">
        <w:rPr>
          <w:bCs/>
        </w:rPr>
        <w:t xml:space="preserve">for </w:t>
      </w:r>
      <w:r w:rsidR="007F053A" w:rsidRPr="007F053A">
        <w:rPr>
          <w:bCs/>
        </w:rPr>
        <w:t>the last 15 years</w:t>
      </w:r>
      <w:r w:rsidR="00B12D4A">
        <w:rPr>
          <w:bCs/>
        </w:rPr>
        <w:t>.</w:t>
      </w:r>
      <w:r w:rsidR="007F053A" w:rsidRPr="007F053A">
        <w:rPr>
          <w:bCs/>
        </w:rPr>
        <w:t xml:space="preserve">  </w:t>
      </w:r>
      <w:r w:rsidR="001F48C9">
        <w:rPr>
          <w:bCs/>
        </w:rPr>
        <w:t>Re-elected in 2024, h</w:t>
      </w:r>
      <w:r w:rsidR="007F053A" w:rsidRPr="007F053A">
        <w:rPr>
          <w:bCs/>
        </w:rPr>
        <w:t>e is Chair of the All</w:t>
      </w:r>
      <w:r w:rsidR="00E70DA8">
        <w:rPr>
          <w:bCs/>
        </w:rPr>
        <w:t>-</w:t>
      </w:r>
      <w:r w:rsidR="007F053A" w:rsidRPr="007F053A">
        <w:rPr>
          <w:bCs/>
        </w:rPr>
        <w:t>Party Parliament</w:t>
      </w:r>
      <w:r w:rsidR="00F94A0C">
        <w:rPr>
          <w:bCs/>
        </w:rPr>
        <w:t>ary</w:t>
      </w:r>
      <w:r w:rsidR="007F053A" w:rsidRPr="007F053A">
        <w:rPr>
          <w:bCs/>
        </w:rPr>
        <w:t xml:space="preserve"> </w:t>
      </w:r>
      <w:r w:rsidR="00E70DA8">
        <w:rPr>
          <w:bCs/>
        </w:rPr>
        <w:t xml:space="preserve">and Scientific </w:t>
      </w:r>
      <w:r w:rsidR="007F053A" w:rsidRPr="007F053A">
        <w:rPr>
          <w:bCs/>
        </w:rPr>
        <w:t xml:space="preserve">Committee and has </w:t>
      </w:r>
      <w:r w:rsidR="00B12D4A">
        <w:rPr>
          <w:bCs/>
        </w:rPr>
        <w:t xml:space="preserve">recently </w:t>
      </w:r>
      <w:r w:rsidR="007F053A" w:rsidRPr="007F053A">
        <w:rPr>
          <w:bCs/>
        </w:rPr>
        <w:t>been appointed a UK Trade Envoy by the Prime Minister. </w:t>
      </w:r>
    </w:p>
    <w:p w14:paraId="086801CB" w14:textId="77777777" w:rsidR="00B12D4A" w:rsidRDefault="00B12D4A" w:rsidP="007F053A">
      <w:pPr>
        <w:tabs>
          <w:tab w:val="right" w:pos="9498"/>
        </w:tabs>
        <w:spacing w:after="0" w:line="240" w:lineRule="auto"/>
        <w:rPr>
          <w:bCs/>
        </w:rPr>
      </w:pPr>
    </w:p>
    <w:p w14:paraId="20E823D0" w14:textId="3CAB71C6" w:rsidR="007F053A" w:rsidRPr="007F053A" w:rsidRDefault="00B12D4A" w:rsidP="007F053A">
      <w:pPr>
        <w:tabs>
          <w:tab w:val="right" w:pos="9498"/>
        </w:tabs>
        <w:spacing w:after="0" w:line="240" w:lineRule="auto"/>
        <w:rPr>
          <w:bCs/>
        </w:rPr>
      </w:pPr>
      <w:r w:rsidRPr="00B12D4A">
        <w:rPr>
          <w:bCs/>
        </w:rPr>
        <w:t xml:space="preserve">With the support of The Guy Foundation’s Space Health Working Group, </w:t>
      </w:r>
      <w:r>
        <w:rPr>
          <w:bCs/>
        </w:rPr>
        <w:t xml:space="preserve">he will </w:t>
      </w:r>
      <w:r w:rsidR="001F48C9">
        <w:rPr>
          <w:bCs/>
        </w:rPr>
        <w:t>lead the Foundation</w:t>
      </w:r>
      <w:r w:rsidR="003458CD">
        <w:rPr>
          <w:bCs/>
        </w:rPr>
        <w:t>’</w:t>
      </w:r>
      <w:r w:rsidR="001F48C9">
        <w:rPr>
          <w:bCs/>
        </w:rPr>
        <w:t xml:space="preserve">s discussions </w:t>
      </w:r>
      <w:r w:rsidRPr="00B12D4A">
        <w:rPr>
          <w:bCs/>
        </w:rPr>
        <w:t xml:space="preserve">with space agencies and </w:t>
      </w:r>
      <w:r w:rsidR="001F48C9">
        <w:rPr>
          <w:bCs/>
        </w:rPr>
        <w:t xml:space="preserve">space </w:t>
      </w:r>
      <w:r w:rsidRPr="00B12D4A">
        <w:rPr>
          <w:bCs/>
        </w:rPr>
        <w:t>companies</w:t>
      </w:r>
      <w:r>
        <w:rPr>
          <w:bCs/>
        </w:rPr>
        <w:t xml:space="preserve"> </w:t>
      </w:r>
      <w:r w:rsidR="00E036AC">
        <w:rPr>
          <w:bCs/>
        </w:rPr>
        <w:t xml:space="preserve">with a view to </w:t>
      </w:r>
      <w:r w:rsidRPr="00B12D4A">
        <w:rPr>
          <w:bCs/>
        </w:rPr>
        <w:t>establish</w:t>
      </w:r>
      <w:r w:rsidR="00E036AC">
        <w:rPr>
          <w:bCs/>
        </w:rPr>
        <w:t>ing</w:t>
      </w:r>
      <w:r w:rsidRPr="00B12D4A">
        <w:rPr>
          <w:bCs/>
        </w:rPr>
        <w:t xml:space="preserve"> and build</w:t>
      </w:r>
      <w:r w:rsidR="00E036AC">
        <w:rPr>
          <w:bCs/>
        </w:rPr>
        <w:t>ing</w:t>
      </w:r>
      <w:r w:rsidRPr="00B12D4A">
        <w:rPr>
          <w:bCs/>
        </w:rPr>
        <w:t xml:space="preserve"> research collaborations</w:t>
      </w:r>
      <w:r>
        <w:rPr>
          <w:bCs/>
        </w:rPr>
        <w:t xml:space="preserve">. </w:t>
      </w:r>
      <w:r w:rsidR="00C30269">
        <w:rPr>
          <w:bCs/>
        </w:rPr>
        <w:t xml:space="preserve"> The</w:t>
      </w:r>
      <w:r>
        <w:rPr>
          <w:bCs/>
        </w:rPr>
        <w:t xml:space="preserve"> </w:t>
      </w:r>
      <w:r w:rsidRPr="00B12D4A">
        <w:rPr>
          <w:bCs/>
        </w:rPr>
        <w:t>initial focus</w:t>
      </w:r>
      <w:r>
        <w:rPr>
          <w:bCs/>
        </w:rPr>
        <w:t xml:space="preserve"> will be</w:t>
      </w:r>
      <w:r w:rsidRPr="00B12D4A">
        <w:rPr>
          <w:bCs/>
        </w:rPr>
        <w:t xml:space="preserve"> on magnetic fields and the altered light spectrum</w:t>
      </w:r>
      <w:r>
        <w:rPr>
          <w:bCs/>
        </w:rPr>
        <w:t>.  I</w:t>
      </w:r>
      <w:r w:rsidRPr="00B12D4A">
        <w:rPr>
          <w:bCs/>
        </w:rPr>
        <w:t>n time</w:t>
      </w:r>
      <w:r>
        <w:rPr>
          <w:bCs/>
        </w:rPr>
        <w:t>,</w:t>
      </w:r>
      <w:r w:rsidRPr="00B12D4A">
        <w:rPr>
          <w:bCs/>
        </w:rPr>
        <w:t xml:space="preserve"> </w:t>
      </w:r>
      <w:r>
        <w:rPr>
          <w:bCs/>
        </w:rPr>
        <w:t xml:space="preserve">The Foundation </w:t>
      </w:r>
      <w:r w:rsidRPr="00B12D4A">
        <w:rPr>
          <w:bCs/>
        </w:rPr>
        <w:t>will look to develop appropriate standards and protocols</w:t>
      </w:r>
      <w:r>
        <w:rPr>
          <w:bCs/>
        </w:rPr>
        <w:t>.</w:t>
      </w:r>
    </w:p>
    <w:p w14:paraId="34077D53" w14:textId="77777777" w:rsidR="007F053A" w:rsidRPr="007F053A" w:rsidRDefault="007F053A" w:rsidP="007F053A">
      <w:pPr>
        <w:tabs>
          <w:tab w:val="right" w:pos="9498"/>
        </w:tabs>
        <w:spacing w:after="0" w:line="240" w:lineRule="auto"/>
        <w:rPr>
          <w:bCs/>
        </w:rPr>
      </w:pPr>
    </w:p>
    <w:p w14:paraId="3EA50648" w14:textId="36292DB6" w:rsidR="007F053A" w:rsidRDefault="007F053A" w:rsidP="007F053A">
      <w:pPr>
        <w:tabs>
          <w:tab w:val="right" w:pos="9498"/>
        </w:tabs>
        <w:spacing w:after="0" w:line="240" w:lineRule="auto"/>
        <w:rPr>
          <w:bCs/>
        </w:rPr>
      </w:pPr>
      <w:r w:rsidRPr="007F053A">
        <w:rPr>
          <w:bCs/>
        </w:rPr>
        <w:t xml:space="preserve">George Freeman </w:t>
      </w:r>
      <w:r w:rsidR="00EF1383">
        <w:rPr>
          <w:bCs/>
        </w:rPr>
        <w:t>sai</w:t>
      </w:r>
      <w:r w:rsidRPr="007F053A">
        <w:rPr>
          <w:bCs/>
        </w:rPr>
        <w:t>d</w:t>
      </w:r>
      <w:r w:rsidR="00E036AC">
        <w:rPr>
          <w:bCs/>
        </w:rPr>
        <w:t xml:space="preserve">, </w:t>
      </w:r>
      <w:r w:rsidRPr="00E036AC">
        <w:rPr>
          <w:bCs/>
          <w:i/>
          <w:iCs/>
        </w:rPr>
        <w:t xml:space="preserve">“Quantum biology – </w:t>
      </w:r>
      <w:r w:rsidR="00094EEE">
        <w:rPr>
          <w:bCs/>
          <w:i/>
          <w:iCs/>
        </w:rPr>
        <w:t xml:space="preserve">the appliance of the science of how </w:t>
      </w:r>
      <w:r w:rsidRPr="00E036AC">
        <w:rPr>
          <w:bCs/>
          <w:i/>
          <w:iCs/>
        </w:rPr>
        <w:t xml:space="preserve">quantum mechanics </w:t>
      </w:r>
      <w:r w:rsidR="00EE6111">
        <w:rPr>
          <w:bCs/>
          <w:i/>
          <w:iCs/>
        </w:rPr>
        <w:t xml:space="preserve">affects </w:t>
      </w:r>
      <w:r w:rsidRPr="00E036AC">
        <w:rPr>
          <w:bCs/>
          <w:i/>
          <w:iCs/>
        </w:rPr>
        <w:t>the function of biological systems - is rapidly becoming one of the new frontiers of human health</w:t>
      </w:r>
      <w:r w:rsidR="00094EEE">
        <w:rPr>
          <w:bCs/>
          <w:i/>
          <w:iCs/>
        </w:rPr>
        <w:t>,</w:t>
      </w:r>
      <w:r w:rsidRPr="00E036AC">
        <w:rPr>
          <w:bCs/>
          <w:i/>
          <w:iCs/>
        </w:rPr>
        <w:t xml:space="preserve"> and I am delighted to be supporting </w:t>
      </w:r>
      <w:r w:rsidR="00D937A9">
        <w:rPr>
          <w:bCs/>
          <w:i/>
          <w:iCs/>
        </w:rPr>
        <w:t>T</w:t>
      </w:r>
      <w:r w:rsidRPr="00E036AC">
        <w:rPr>
          <w:bCs/>
          <w:i/>
          <w:iCs/>
        </w:rPr>
        <w:t xml:space="preserve">he </w:t>
      </w:r>
      <w:r w:rsidR="00233F61">
        <w:rPr>
          <w:bCs/>
          <w:i/>
          <w:iCs/>
        </w:rPr>
        <w:t xml:space="preserve">Guy </w:t>
      </w:r>
      <w:r w:rsidRPr="00E036AC">
        <w:rPr>
          <w:bCs/>
          <w:i/>
          <w:iCs/>
        </w:rPr>
        <w:t xml:space="preserve">Foundation in taking this important work forward. </w:t>
      </w:r>
      <w:r w:rsidR="00094EEE">
        <w:rPr>
          <w:bCs/>
          <w:i/>
          <w:iCs/>
        </w:rPr>
        <w:t>M</w:t>
      </w:r>
      <w:r w:rsidRPr="00E036AC">
        <w:rPr>
          <w:bCs/>
          <w:i/>
          <w:iCs/>
        </w:rPr>
        <w:t xml:space="preserve">ore work is </w:t>
      </w:r>
      <w:r w:rsidR="00094EEE">
        <w:rPr>
          <w:bCs/>
          <w:i/>
          <w:iCs/>
        </w:rPr>
        <w:t xml:space="preserve">urgently </w:t>
      </w:r>
      <w:r w:rsidRPr="00E036AC">
        <w:rPr>
          <w:bCs/>
          <w:i/>
          <w:iCs/>
        </w:rPr>
        <w:t xml:space="preserve">needed to </w:t>
      </w:r>
      <w:r w:rsidR="00094EEE">
        <w:rPr>
          <w:bCs/>
          <w:i/>
          <w:iCs/>
        </w:rPr>
        <w:t xml:space="preserve">better </w:t>
      </w:r>
      <w:r w:rsidRPr="00E036AC">
        <w:rPr>
          <w:bCs/>
          <w:i/>
          <w:iCs/>
        </w:rPr>
        <w:t xml:space="preserve">investigate </w:t>
      </w:r>
      <w:r w:rsidR="00094EEE">
        <w:rPr>
          <w:bCs/>
          <w:i/>
          <w:iCs/>
        </w:rPr>
        <w:t xml:space="preserve">and understand </w:t>
      </w:r>
      <w:r w:rsidRPr="00E036AC">
        <w:rPr>
          <w:bCs/>
          <w:i/>
          <w:iCs/>
        </w:rPr>
        <w:t xml:space="preserve">the effects of space on health. It is urgently needed with respect to improving astronaut health </w:t>
      </w:r>
      <w:r w:rsidR="000458F4">
        <w:rPr>
          <w:bCs/>
          <w:i/>
          <w:iCs/>
        </w:rPr>
        <w:t>and</w:t>
      </w:r>
      <w:r w:rsidRPr="00E036AC">
        <w:rPr>
          <w:bCs/>
          <w:i/>
          <w:iCs/>
        </w:rPr>
        <w:t xml:space="preserve"> also </w:t>
      </w:r>
      <w:r w:rsidR="00094EEE">
        <w:rPr>
          <w:bCs/>
          <w:i/>
          <w:iCs/>
        </w:rPr>
        <w:t>harnessing space as the new frontier for life and health science.</w:t>
      </w:r>
    </w:p>
    <w:p w14:paraId="7BC485F7" w14:textId="77777777" w:rsidR="00EF1383" w:rsidRDefault="00EF1383" w:rsidP="007F053A">
      <w:pPr>
        <w:tabs>
          <w:tab w:val="right" w:pos="9498"/>
        </w:tabs>
        <w:spacing w:after="0" w:line="240" w:lineRule="auto"/>
        <w:rPr>
          <w:bCs/>
        </w:rPr>
      </w:pPr>
    </w:p>
    <w:p w14:paraId="75B5A164" w14:textId="3E4F6ABF" w:rsidR="007F053A" w:rsidRDefault="00EF1383" w:rsidP="007F053A">
      <w:pPr>
        <w:tabs>
          <w:tab w:val="right" w:pos="9498"/>
        </w:tabs>
        <w:spacing w:after="0" w:line="240" w:lineRule="auto"/>
        <w:rPr>
          <w:bCs/>
        </w:rPr>
      </w:pPr>
      <w:r w:rsidRPr="00EF1383">
        <w:rPr>
          <w:bCs/>
        </w:rPr>
        <w:t>Professor Geoffrey Guy</w:t>
      </w:r>
      <w:r>
        <w:rPr>
          <w:bCs/>
        </w:rPr>
        <w:t>,</w:t>
      </w:r>
      <w:r w:rsidRPr="00EF1383">
        <w:rPr>
          <w:bCs/>
        </w:rPr>
        <w:t xml:space="preserve"> Founder and Chairman of The Guy Foundation</w:t>
      </w:r>
      <w:r>
        <w:rPr>
          <w:bCs/>
        </w:rPr>
        <w:t xml:space="preserve">, said </w:t>
      </w:r>
      <w:r w:rsidRPr="00EF1383">
        <w:rPr>
          <w:bCs/>
          <w:i/>
          <w:iCs/>
        </w:rPr>
        <w:t>“We are delighted to welcome George</w:t>
      </w:r>
      <w:r w:rsidR="00EC00EC">
        <w:rPr>
          <w:bCs/>
          <w:i/>
          <w:iCs/>
        </w:rPr>
        <w:t xml:space="preserve"> as an Advis</w:t>
      </w:r>
      <w:r w:rsidR="00CC22B6">
        <w:rPr>
          <w:bCs/>
          <w:i/>
          <w:iCs/>
        </w:rPr>
        <w:t>o</w:t>
      </w:r>
      <w:r w:rsidR="00EC00EC">
        <w:rPr>
          <w:bCs/>
          <w:i/>
          <w:iCs/>
        </w:rPr>
        <w:t>r</w:t>
      </w:r>
      <w:r w:rsidRPr="00EF1383">
        <w:rPr>
          <w:bCs/>
          <w:i/>
          <w:iCs/>
        </w:rPr>
        <w:t xml:space="preserve"> to The </w:t>
      </w:r>
      <w:r w:rsidR="004D5421">
        <w:rPr>
          <w:bCs/>
          <w:i/>
          <w:iCs/>
        </w:rPr>
        <w:t xml:space="preserve">Guy </w:t>
      </w:r>
      <w:r w:rsidRPr="00EF1383">
        <w:rPr>
          <w:bCs/>
          <w:i/>
          <w:iCs/>
        </w:rPr>
        <w:t xml:space="preserve">Foundation.  </w:t>
      </w:r>
      <w:r w:rsidR="003B5E64">
        <w:rPr>
          <w:bCs/>
          <w:i/>
          <w:iCs/>
        </w:rPr>
        <w:t xml:space="preserve">We look forward to working with him as we </w:t>
      </w:r>
      <w:r w:rsidR="00F63E91">
        <w:rPr>
          <w:bCs/>
          <w:i/>
          <w:iCs/>
        </w:rPr>
        <w:t xml:space="preserve">build </w:t>
      </w:r>
      <w:r w:rsidR="003B5E64">
        <w:rPr>
          <w:bCs/>
          <w:i/>
          <w:iCs/>
        </w:rPr>
        <w:t xml:space="preserve">a </w:t>
      </w:r>
      <w:r w:rsidR="00F63E91">
        <w:rPr>
          <w:bCs/>
          <w:i/>
          <w:iCs/>
        </w:rPr>
        <w:t xml:space="preserve">global </w:t>
      </w:r>
      <w:r w:rsidR="003B5E64">
        <w:rPr>
          <w:bCs/>
          <w:i/>
          <w:iCs/>
        </w:rPr>
        <w:t>consortium</w:t>
      </w:r>
      <w:r w:rsidR="00EC00EC">
        <w:rPr>
          <w:bCs/>
          <w:i/>
          <w:iCs/>
        </w:rPr>
        <w:t xml:space="preserve"> on space health</w:t>
      </w:r>
      <w:r w:rsidR="004D5BE5">
        <w:rPr>
          <w:bCs/>
          <w:i/>
          <w:iCs/>
        </w:rPr>
        <w:t xml:space="preserve">. </w:t>
      </w:r>
      <w:r w:rsidRPr="00EF1383">
        <w:rPr>
          <w:bCs/>
          <w:i/>
          <w:iCs/>
        </w:rPr>
        <w:t xml:space="preserve"> H</w:t>
      </w:r>
      <w:r w:rsidR="00CC31A2">
        <w:rPr>
          <w:bCs/>
          <w:i/>
          <w:iCs/>
        </w:rPr>
        <w:t>is</w:t>
      </w:r>
      <w:r w:rsidRPr="00EF1383">
        <w:rPr>
          <w:bCs/>
          <w:i/>
          <w:iCs/>
        </w:rPr>
        <w:t xml:space="preserve"> </w:t>
      </w:r>
      <w:r w:rsidR="00CC31A2">
        <w:rPr>
          <w:bCs/>
          <w:i/>
          <w:iCs/>
        </w:rPr>
        <w:t xml:space="preserve">help </w:t>
      </w:r>
      <w:r w:rsidR="007F053A" w:rsidRPr="00EF1383">
        <w:rPr>
          <w:bCs/>
          <w:i/>
          <w:iCs/>
        </w:rPr>
        <w:t xml:space="preserve">will </w:t>
      </w:r>
      <w:r w:rsidR="00CC31A2">
        <w:rPr>
          <w:bCs/>
          <w:i/>
          <w:iCs/>
        </w:rPr>
        <w:t xml:space="preserve">be invaluable as we broaden </w:t>
      </w:r>
      <w:r w:rsidR="007F053A" w:rsidRPr="00EF1383">
        <w:rPr>
          <w:bCs/>
          <w:i/>
          <w:iCs/>
        </w:rPr>
        <w:t xml:space="preserve">understanding of </w:t>
      </w:r>
      <w:r w:rsidRPr="00EF1383">
        <w:rPr>
          <w:bCs/>
          <w:i/>
          <w:iCs/>
        </w:rPr>
        <w:t xml:space="preserve">the potential benefits of </w:t>
      </w:r>
      <w:r w:rsidR="007F053A" w:rsidRPr="00EF1383">
        <w:rPr>
          <w:bCs/>
          <w:i/>
          <w:iCs/>
        </w:rPr>
        <w:t xml:space="preserve">quantum biology </w:t>
      </w:r>
      <w:r w:rsidRPr="00EF1383">
        <w:rPr>
          <w:bCs/>
          <w:i/>
          <w:iCs/>
        </w:rPr>
        <w:t xml:space="preserve">for </w:t>
      </w:r>
      <w:r w:rsidR="00ED2FE2" w:rsidRPr="00EF1383">
        <w:rPr>
          <w:bCs/>
          <w:i/>
          <w:iCs/>
        </w:rPr>
        <w:t xml:space="preserve">human </w:t>
      </w:r>
      <w:r w:rsidR="0026780A">
        <w:rPr>
          <w:bCs/>
          <w:i/>
          <w:iCs/>
        </w:rPr>
        <w:t xml:space="preserve">wellbeing </w:t>
      </w:r>
      <w:r w:rsidRPr="00EF1383">
        <w:rPr>
          <w:bCs/>
          <w:i/>
          <w:iCs/>
        </w:rPr>
        <w:t xml:space="preserve">in </w:t>
      </w:r>
      <w:r w:rsidR="005F649F">
        <w:rPr>
          <w:bCs/>
          <w:i/>
          <w:iCs/>
        </w:rPr>
        <w:t>s</w:t>
      </w:r>
      <w:r w:rsidRPr="00EF1383">
        <w:rPr>
          <w:bCs/>
          <w:i/>
          <w:iCs/>
        </w:rPr>
        <w:t xml:space="preserve">pace and </w:t>
      </w:r>
      <w:r w:rsidR="00ED2FE2" w:rsidRPr="00EF1383">
        <w:rPr>
          <w:bCs/>
          <w:i/>
          <w:iCs/>
        </w:rPr>
        <w:t>on Earth.</w:t>
      </w:r>
      <w:r w:rsidRPr="00EF1383">
        <w:rPr>
          <w:bCs/>
          <w:i/>
          <w:iCs/>
        </w:rPr>
        <w:t>”</w:t>
      </w:r>
      <w:r w:rsidR="007F053A" w:rsidRPr="00EF1383">
        <w:rPr>
          <w:bCs/>
          <w:i/>
          <w:iCs/>
        </w:rPr>
        <w:t xml:space="preserve"> </w:t>
      </w:r>
    </w:p>
    <w:p w14:paraId="15107768" w14:textId="77777777" w:rsidR="007F053A" w:rsidRDefault="007F053A" w:rsidP="007F053A">
      <w:pPr>
        <w:tabs>
          <w:tab w:val="right" w:pos="9498"/>
        </w:tabs>
        <w:spacing w:after="0" w:line="240" w:lineRule="auto"/>
        <w:rPr>
          <w:bCs/>
        </w:rPr>
      </w:pPr>
    </w:p>
    <w:p w14:paraId="2AA01CE9" w14:textId="77777777" w:rsidR="00EF1383" w:rsidRDefault="00EF1383" w:rsidP="00EF1383">
      <w:pPr>
        <w:spacing w:after="0" w:line="240" w:lineRule="auto"/>
        <w:rPr>
          <w:rFonts w:eastAsia="Times New Roman"/>
          <w:bCs/>
        </w:rPr>
      </w:pPr>
      <w:r w:rsidRPr="00EF1383">
        <w:rPr>
          <w:rFonts w:eastAsia="Times New Roman"/>
          <w:bCs/>
        </w:rPr>
        <w:t xml:space="preserve">Almost all space exploration </w:t>
      </w:r>
      <w:r>
        <w:rPr>
          <w:rFonts w:eastAsia="Times New Roman"/>
          <w:bCs/>
        </w:rPr>
        <w:t>to date</w:t>
      </w:r>
      <w:r w:rsidRPr="00EF1383">
        <w:rPr>
          <w:rFonts w:eastAsia="Times New Roman"/>
          <w:bCs/>
        </w:rPr>
        <w:t xml:space="preserve"> has taken place in low-Earth orbit (below an altitude of 1,200 miles). The I</w:t>
      </w:r>
      <w:r>
        <w:rPr>
          <w:rFonts w:eastAsia="Times New Roman"/>
          <w:bCs/>
        </w:rPr>
        <w:t xml:space="preserve">nternational Space Station </w:t>
      </w:r>
      <w:r w:rsidRPr="00EF1383">
        <w:rPr>
          <w:rFonts w:eastAsia="Times New Roman"/>
          <w:bCs/>
        </w:rPr>
        <w:t xml:space="preserve">orbits at an average altitude of only 250 miles, and very few of the 700 or so astronauts who have been to space have ventured beyond this horizon. </w:t>
      </w:r>
    </w:p>
    <w:p w14:paraId="214749FE" w14:textId="77777777" w:rsidR="00EF1383" w:rsidRDefault="00EF1383" w:rsidP="00EF1383">
      <w:pPr>
        <w:spacing w:after="0" w:line="240" w:lineRule="auto"/>
        <w:rPr>
          <w:rFonts w:eastAsia="Times New Roman"/>
          <w:bCs/>
        </w:rPr>
      </w:pPr>
    </w:p>
    <w:p w14:paraId="7D60C88B" w14:textId="16FE66EA" w:rsidR="00EF1383" w:rsidRPr="00EF1383" w:rsidRDefault="00EF1383" w:rsidP="00EF1383">
      <w:pPr>
        <w:spacing w:after="0" w:line="240" w:lineRule="auto"/>
        <w:rPr>
          <w:rFonts w:eastAsia="Times New Roman"/>
          <w:bCs/>
        </w:rPr>
      </w:pPr>
      <w:r>
        <w:rPr>
          <w:rFonts w:eastAsia="Times New Roman"/>
          <w:bCs/>
        </w:rPr>
        <w:t>The Guy Foundation believes that p</w:t>
      </w:r>
      <w:r w:rsidRPr="00EF1383">
        <w:rPr>
          <w:rFonts w:eastAsia="Times New Roman"/>
          <w:bCs/>
        </w:rPr>
        <w:t xml:space="preserve">lans to go to the Moon, Mars and further into deep space, will </w:t>
      </w:r>
      <w:r w:rsidR="0026780A">
        <w:rPr>
          <w:rFonts w:eastAsia="Times New Roman"/>
          <w:bCs/>
        </w:rPr>
        <w:t>need</w:t>
      </w:r>
      <w:r w:rsidRPr="00EF1383">
        <w:rPr>
          <w:rFonts w:eastAsia="Times New Roman"/>
          <w:bCs/>
        </w:rPr>
        <w:t xml:space="preserve"> to factor in dramatic changes to the quantum environment, particularly the loss of the Earth's magnetic field, </w:t>
      </w:r>
      <w:r w:rsidR="00D530BC">
        <w:rPr>
          <w:rFonts w:eastAsia="Times New Roman"/>
          <w:bCs/>
        </w:rPr>
        <w:t xml:space="preserve">in order for astronauts to avoid </w:t>
      </w:r>
      <w:r w:rsidR="004B043B">
        <w:rPr>
          <w:rFonts w:eastAsia="Times New Roman"/>
          <w:bCs/>
        </w:rPr>
        <w:t xml:space="preserve">the </w:t>
      </w:r>
      <w:r w:rsidR="00B1059F">
        <w:rPr>
          <w:rFonts w:eastAsia="Times New Roman"/>
          <w:bCs/>
        </w:rPr>
        <w:t xml:space="preserve">potentially </w:t>
      </w:r>
      <w:r w:rsidR="00D530BC">
        <w:rPr>
          <w:rFonts w:eastAsia="Times New Roman"/>
          <w:bCs/>
        </w:rPr>
        <w:t>severe</w:t>
      </w:r>
      <w:r w:rsidR="004B043B">
        <w:rPr>
          <w:rFonts w:eastAsia="Times New Roman"/>
          <w:bCs/>
        </w:rPr>
        <w:t xml:space="preserve"> </w:t>
      </w:r>
      <w:r w:rsidR="00B1059F">
        <w:rPr>
          <w:rFonts w:eastAsia="Times New Roman"/>
          <w:bCs/>
        </w:rPr>
        <w:t xml:space="preserve">health </w:t>
      </w:r>
      <w:r w:rsidR="004B043B">
        <w:rPr>
          <w:rFonts w:eastAsia="Times New Roman"/>
          <w:bCs/>
        </w:rPr>
        <w:t xml:space="preserve">hazards in </w:t>
      </w:r>
      <w:r w:rsidR="00B1059F">
        <w:rPr>
          <w:rFonts w:eastAsia="Times New Roman"/>
          <w:bCs/>
        </w:rPr>
        <w:t>such environments</w:t>
      </w:r>
      <w:r w:rsidRPr="00EF1383">
        <w:rPr>
          <w:rFonts w:eastAsia="Times New Roman"/>
          <w:bCs/>
        </w:rPr>
        <w:t>.</w:t>
      </w:r>
    </w:p>
    <w:p w14:paraId="53FD6440" w14:textId="04FA6540" w:rsidR="007F053A" w:rsidRPr="00017C05" w:rsidRDefault="007F053A" w:rsidP="007F053A">
      <w:pPr>
        <w:spacing w:after="100" w:afterAutospacing="1" w:line="360" w:lineRule="auto"/>
        <w:rPr>
          <w:rFonts w:eastAsia="Times New Roman"/>
        </w:rPr>
      </w:pPr>
    </w:p>
    <w:p w14:paraId="3AFBCCE2" w14:textId="5405355D" w:rsidR="007F053A" w:rsidRDefault="007F053A" w:rsidP="007F053A">
      <w:pPr>
        <w:spacing w:after="100" w:afterAutospacing="1" w:line="360" w:lineRule="auto"/>
        <w:rPr>
          <w:noProof/>
        </w:rPr>
      </w:pPr>
    </w:p>
    <w:p w14:paraId="482CD676" w14:textId="77777777" w:rsidR="00E036AC" w:rsidRDefault="00E036AC" w:rsidP="007F053A">
      <w:pPr>
        <w:spacing w:after="100" w:afterAutospacing="1" w:line="360" w:lineRule="auto"/>
        <w:rPr>
          <w:noProof/>
        </w:rPr>
      </w:pPr>
    </w:p>
    <w:p w14:paraId="0D06115D" w14:textId="77777777" w:rsidR="00E036AC" w:rsidRDefault="00E036AC" w:rsidP="007F053A">
      <w:pPr>
        <w:spacing w:after="100" w:afterAutospacing="1" w:line="360" w:lineRule="auto"/>
        <w:rPr>
          <w:noProof/>
        </w:rPr>
      </w:pPr>
    </w:p>
    <w:p w14:paraId="0DF68A4D" w14:textId="77777777" w:rsidR="00C55DBB" w:rsidRPr="00C55DBB" w:rsidRDefault="00C55DBB" w:rsidP="00C55DBB">
      <w:pPr>
        <w:tabs>
          <w:tab w:val="right" w:pos="9498"/>
        </w:tabs>
        <w:spacing w:after="0"/>
        <w:rPr>
          <w:b/>
        </w:rPr>
      </w:pPr>
      <w:r w:rsidRPr="00C55DBB">
        <w:rPr>
          <w:b/>
        </w:rPr>
        <w:t>Notes to Editors</w:t>
      </w:r>
    </w:p>
    <w:p w14:paraId="281537A3" w14:textId="77777777" w:rsidR="00C55DBB" w:rsidRPr="00C55DBB" w:rsidRDefault="00C55DBB" w:rsidP="00C55DBB">
      <w:pPr>
        <w:tabs>
          <w:tab w:val="right" w:pos="9498"/>
        </w:tabs>
        <w:spacing w:after="0" w:line="240" w:lineRule="auto"/>
        <w:rPr>
          <w:bCs/>
          <w:sz w:val="20"/>
          <w:szCs w:val="20"/>
        </w:rPr>
      </w:pPr>
    </w:p>
    <w:p w14:paraId="10ACC22F" w14:textId="0E2DCF27" w:rsidR="00C55DBB" w:rsidRDefault="00C55DBB" w:rsidP="00C55DBB">
      <w:pPr>
        <w:tabs>
          <w:tab w:val="right" w:pos="9498"/>
        </w:tabs>
        <w:spacing w:after="0" w:line="240" w:lineRule="auto"/>
        <w:rPr>
          <w:bCs/>
          <w:sz w:val="20"/>
          <w:szCs w:val="20"/>
        </w:rPr>
      </w:pPr>
      <w:r w:rsidRPr="00C55DBB">
        <w:rPr>
          <w:b/>
          <w:sz w:val="20"/>
          <w:szCs w:val="20"/>
        </w:rPr>
        <w:t>The Guy Foundation</w:t>
      </w:r>
      <w:r w:rsidRPr="00C55DBB">
        <w:rPr>
          <w:bCs/>
          <w:sz w:val="20"/>
          <w:szCs w:val="20"/>
        </w:rPr>
        <w:t xml:space="preserve"> is a UK-based charitable foundation (charity no 1178782) established in 2018 to facilitate thinking and research on the role of quantum mechanics and thermodynamics in living systems, with the ultimate goal of using this understanding to advance healthcare.  The Foundation curates, leads and funds an inter-disciplinary research collaboration and has published a number of scientific papers.  It supports the quantum biology community by convening online symposia on quantum biology and bioenergetics and it hosts an active network of over </w:t>
      </w:r>
      <w:r w:rsidR="005A5F38">
        <w:rPr>
          <w:bCs/>
          <w:sz w:val="20"/>
          <w:szCs w:val="20"/>
        </w:rPr>
        <w:t>3</w:t>
      </w:r>
      <w:r w:rsidRPr="00C55DBB">
        <w:rPr>
          <w:bCs/>
          <w:sz w:val="20"/>
          <w:szCs w:val="20"/>
        </w:rPr>
        <w:t>00 scientists and institutions across the globe.</w:t>
      </w:r>
    </w:p>
    <w:p w14:paraId="3E0D84DF" w14:textId="77777777" w:rsidR="00EF1383" w:rsidRDefault="00EF1383" w:rsidP="00C55DBB">
      <w:pPr>
        <w:tabs>
          <w:tab w:val="right" w:pos="9498"/>
        </w:tabs>
        <w:spacing w:after="0" w:line="240" w:lineRule="auto"/>
        <w:rPr>
          <w:bCs/>
          <w:sz w:val="20"/>
          <w:szCs w:val="20"/>
        </w:rPr>
      </w:pPr>
    </w:p>
    <w:p w14:paraId="426910F4" w14:textId="6F07097B" w:rsidR="00EF1383" w:rsidRPr="00C55DBB" w:rsidRDefault="00EF1383" w:rsidP="00C55DBB">
      <w:pPr>
        <w:tabs>
          <w:tab w:val="right" w:pos="9498"/>
        </w:tabs>
        <w:spacing w:after="0" w:line="240" w:lineRule="auto"/>
        <w:rPr>
          <w:bCs/>
          <w:sz w:val="20"/>
          <w:szCs w:val="20"/>
        </w:rPr>
      </w:pPr>
      <w:r>
        <w:rPr>
          <w:bCs/>
          <w:noProof/>
          <w:sz w:val="20"/>
          <w:szCs w:val="20"/>
        </w:rPr>
        <w:drawing>
          <wp:inline distT="0" distB="0" distL="0" distR="0" wp14:anchorId="534DAA18" wp14:editId="6E02731D">
            <wp:extent cx="2456815" cy="1640205"/>
            <wp:effectExtent l="0" t="0" r="635" b="0"/>
            <wp:docPr id="599142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6815" cy="1640205"/>
                    </a:xfrm>
                    <a:prstGeom prst="rect">
                      <a:avLst/>
                    </a:prstGeom>
                    <a:noFill/>
                  </pic:spPr>
                </pic:pic>
              </a:graphicData>
            </a:graphic>
          </wp:inline>
        </w:drawing>
      </w:r>
    </w:p>
    <w:p w14:paraId="291C7F24" w14:textId="77777777" w:rsidR="00C55DBB" w:rsidRPr="00C55DBB" w:rsidRDefault="00C55DBB" w:rsidP="00C55DBB">
      <w:pPr>
        <w:tabs>
          <w:tab w:val="right" w:pos="9498"/>
        </w:tabs>
        <w:spacing w:after="0" w:line="240" w:lineRule="auto"/>
        <w:rPr>
          <w:bCs/>
          <w:sz w:val="20"/>
          <w:szCs w:val="20"/>
        </w:rPr>
      </w:pPr>
    </w:p>
    <w:p w14:paraId="1CD8019F" w14:textId="44076B5D" w:rsidR="007F053A" w:rsidRDefault="007F053A" w:rsidP="007F053A">
      <w:pPr>
        <w:tabs>
          <w:tab w:val="right" w:pos="9498"/>
        </w:tabs>
        <w:spacing w:after="0" w:line="240" w:lineRule="auto"/>
        <w:rPr>
          <w:bCs/>
          <w:sz w:val="20"/>
          <w:szCs w:val="20"/>
        </w:rPr>
      </w:pPr>
      <w:r w:rsidRPr="007F053A">
        <w:rPr>
          <w:b/>
          <w:sz w:val="20"/>
          <w:szCs w:val="20"/>
        </w:rPr>
        <w:t>George Freeman MP</w:t>
      </w:r>
      <w:r w:rsidRPr="007F053A">
        <w:rPr>
          <w:bCs/>
          <w:sz w:val="20"/>
          <w:szCs w:val="20"/>
        </w:rPr>
        <w:t xml:space="preserve"> has held a number of key Science &amp; Technology Ministerial roles over the last 15 years: as first UK Minister for Life Science, first Minister for Decarbonisation &amp; Digitalisation of Transport and Minister of State for Science &amp; Technology shaping the UK</w:t>
      </w:r>
      <w:r w:rsidRPr="007F053A">
        <w:rPr>
          <w:bCs/>
          <w:sz w:val="20"/>
          <w:szCs w:val="20"/>
          <w:rtl/>
        </w:rPr>
        <w:t>’</w:t>
      </w:r>
      <w:r w:rsidRPr="007F053A">
        <w:rPr>
          <w:bCs/>
          <w:sz w:val="20"/>
          <w:szCs w:val="20"/>
        </w:rPr>
        <w:t>s programs for Quantum, Fusion, Space and EngBio. As Minister for Life Science he led the UK</w:t>
      </w:r>
      <w:r w:rsidRPr="007F053A">
        <w:rPr>
          <w:bCs/>
          <w:sz w:val="20"/>
          <w:szCs w:val="20"/>
          <w:rtl/>
        </w:rPr>
        <w:t>’</w:t>
      </w:r>
      <w:r w:rsidRPr="007F053A">
        <w:rPr>
          <w:bCs/>
          <w:sz w:val="20"/>
          <w:szCs w:val="20"/>
        </w:rPr>
        <w:t>s Life Science Industrial Strategy launching Genomics England, the Dementia Research Institute &amp; the Accelerated Access reforms. As Minister for Space at the Department of Science, Innovation &amp; Technology, George was responsible for the UK space sector, UK membership of ESA, and UK regulatory leadership in space sustainability through the Government</w:t>
      </w:r>
      <w:r w:rsidRPr="007F053A">
        <w:rPr>
          <w:bCs/>
          <w:sz w:val="20"/>
          <w:szCs w:val="20"/>
          <w:rtl/>
        </w:rPr>
        <w:t>’</w:t>
      </w:r>
      <w:r w:rsidRPr="007F053A">
        <w:rPr>
          <w:bCs/>
          <w:sz w:val="20"/>
          <w:szCs w:val="20"/>
        </w:rPr>
        <w:t>s establishment of the ESSI standards project for which he secured backing from international space agencies. George was also responsible for the UK</w:t>
      </w:r>
      <w:r w:rsidRPr="007F053A">
        <w:rPr>
          <w:bCs/>
          <w:sz w:val="20"/>
          <w:szCs w:val="20"/>
          <w:rtl/>
        </w:rPr>
        <w:t>’</w:t>
      </w:r>
      <w:r w:rsidRPr="007F053A">
        <w:rPr>
          <w:bCs/>
          <w:sz w:val="20"/>
          <w:szCs w:val="20"/>
        </w:rPr>
        <w:t>s ten year £2.5bn UK Quantum program and the focus on quantum moonshots to crowd in private sector co-investment. George has represented the UK at successive G7 &amp; G20 Science Summits, in 2023 he oversaw the UK</w:t>
      </w:r>
      <w:r w:rsidRPr="007F053A">
        <w:rPr>
          <w:bCs/>
          <w:sz w:val="20"/>
          <w:szCs w:val="20"/>
          <w:rtl/>
        </w:rPr>
        <w:t>’</w:t>
      </w:r>
      <w:r w:rsidRPr="007F053A">
        <w:rPr>
          <w:bCs/>
          <w:sz w:val="20"/>
          <w:szCs w:val="20"/>
        </w:rPr>
        <w:t>s renegotiation to the European Horizon R+D and negotiated the UK</w:t>
      </w:r>
      <w:r w:rsidRPr="007F053A">
        <w:rPr>
          <w:bCs/>
          <w:sz w:val="20"/>
          <w:szCs w:val="20"/>
          <w:rtl/>
        </w:rPr>
        <w:t>’</w:t>
      </w:r>
      <w:r w:rsidRPr="007F053A">
        <w:rPr>
          <w:bCs/>
          <w:sz w:val="20"/>
          <w:szCs w:val="20"/>
        </w:rPr>
        <w:t>s Science + Technology Collaborations with Canada, Japan, Israel &amp; Switzerland. George currently serves as Chair of the All Party Science in Parliament Committee and in 2025 he was appointed as UK Trade Envoy to Malaysia, Philippines, Singapore &amp; Brunei.</w:t>
      </w:r>
    </w:p>
    <w:p w14:paraId="2E5EF0AA" w14:textId="77777777" w:rsidR="00E036AC" w:rsidRDefault="00E036AC" w:rsidP="00C55DBB">
      <w:pPr>
        <w:tabs>
          <w:tab w:val="right" w:pos="9498"/>
        </w:tabs>
        <w:spacing w:after="0" w:line="240" w:lineRule="auto"/>
        <w:rPr>
          <w:b/>
          <w:sz w:val="20"/>
          <w:szCs w:val="20"/>
        </w:rPr>
      </w:pPr>
    </w:p>
    <w:p w14:paraId="4EA231BB" w14:textId="00BB5956" w:rsidR="00C55DBB" w:rsidRPr="00C55DBB" w:rsidRDefault="00C95A0B" w:rsidP="00C55DBB">
      <w:pPr>
        <w:tabs>
          <w:tab w:val="right" w:pos="9498"/>
        </w:tabs>
        <w:spacing w:after="0" w:line="240" w:lineRule="auto"/>
        <w:rPr>
          <w:bCs/>
          <w:sz w:val="20"/>
          <w:szCs w:val="20"/>
        </w:rPr>
      </w:pPr>
      <w:bookmarkStart w:id="0" w:name="_Hlk192662634"/>
      <w:r>
        <w:rPr>
          <w:b/>
          <w:sz w:val="20"/>
          <w:szCs w:val="20"/>
        </w:rPr>
        <w:t>Professor</w:t>
      </w:r>
      <w:r w:rsidR="00C55DBB" w:rsidRPr="00C55DBB">
        <w:rPr>
          <w:b/>
          <w:sz w:val="20"/>
          <w:szCs w:val="20"/>
        </w:rPr>
        <w:t xml:space="preserve"> Geoffrey Guy</w:t>
      </w:r>
      <w:r w:rsidR="00C55DBB" w:rsidRPr="00C55DBB">
        <w:rPr>
          <w:bCs/>
          <w:sz w:val="20"/>
          <w:szCs w:val="20"/>
        </w:rPr>
        <w:t xml:space="preserve"> is Founder and Chairman of The Guy Foundation.  </w:t>
      </w:r>
      <w:bookmarkEnd w:id="0"/>
      <w:r w:rsidR="00DF705D">
        <w:rPr>
          <w:bCs/>
          <w:sz w:val="20"/>
          <w:szCs w:val="20"/>
        </w:rPr>
        <w:t>Professor</w:t>
      </w:r>
      <w:r w:rsidR="00C55DBB" w:rsidRPr="00C55DBB">
        <w:rPr>
          <w:bCs/>
          <w:sz w:val="20"/>
          <w:szCs w:val="20"/>
        </w:rPr>
        <w:t xml:space="preserve"> Guy</w:t>
      </w:r>
      <w:r w:rsidR="00A452F3">
        <w:rPr>
          <w:bCs/>
          <w:sz w:val="20"/>
          <w:szCs w:val="20"/>
        </w:rPr>
        <w:t>, a physician,</w:t>
      </w:r>
      <w:r w:rsidR="00C55DBB" w:rsidRPr="00C55DBB">
        <w:rPr>
          <w:bCs/>
          <w:sz w:val="20"/>
          <w:szCs w:val="20"/>
        </w:rPr>
        <w:t xml:space="preserve"> has 40 years’ experience in medical research and global drug development. He founded the drug delivery company Ethical Holdings plc in 1985 and led the company to its NASDAQ listing in 1993; in 1989 he founded Phytopharm plc, of which he was Chairman until 1997; in 1998 he founded GW Pharmaceuticals plc, a world leader in cannabinoid therapeutics, and was Chairman until its sale in May 2021. He has been the physician in charge of over 300 clinical studies and is the author of over 80 scientific publications.</w:t>
      </w:r>
    </w:p>
    <w:p w14:paraId="293D2682" w14:textId="77777777" w:rsidR="00C55DBB" w:rsidRPr="00C55DBB" w:rsidRDefault="00C55DBB" w:rsidP="00C55DBB">
      <w:pPr>
        <w:tabs>
          <w:tab w:val="right" w:pos="9498"/>
        </w:tabs>
        <w:spacing w:after="0"/>
        <w:rPr>
          <w:bCs/>
          <w:i/>
          <w:iCs/>
        </w:rPr>
      </w:pPr>
    </w:p>
    <w:p w14:paraId="2C943321" w14:textId="77777777" w:rsidR="007F053A" w:rsidRPr="00C55DBB" w:rsidRDefault="007F053A" w:rsidP="007F053A">
      <w:pPr>
        <w:tabs>
          <w:tab w:val="right" w:pos="9498"/>
        </w:tabs>
        <w:spacing w:after="0" w:line="240" w:lineRule="auto"/>
        <w:rPr>
          <w:bCs/>
          <w:sz w:val="20"/>
          <w:szCs w:val="20"/>
        </w:rPr>
      </w:pPr>
      <w:r w:rsidRPr="007F053A">
        <w:rPr>
          <w:b/>
          <w:sz w:val="20"/>
          <w:szCs w:val="20"/>
        </w:rPr>
        <w:t>‘The Health Hazards of Space Travel: novel insights from quantum biology’ report</w:t>
      </w:r>
      <w:r w:rsidRPr="00C55DBB">
        <w:rPr>
          <w:bCs/>
          <w:sz w:val="20"/>
          <w:szCs w:val="20"/>
        </w:rPr>
        <w:t xml:space="preserve"> </w:t>
      </w:r>
      <w:r>
        <w:rPr>
          <w:bCs/>
          <w:sz w:val="20"/>
          <w:szCs w:val="20"/>
        </w:rPr>
        <w:t xml:space="preserve">is </w:t>
      </w:r>
      <w:r w:rsidRPr="00C55DBB">
        <w:rPr>
          <w:bCs/>
          <w:sz w:val="20"/>
          <w:szCs w:val="20"/>
        </w:rPr>
        <w:t>available</w:t>
      </w:r>
      <w:r>
        <w:rPr>
          <w:bCs/>
          <w:sz w:val="20"/>
          <w:szCs w:val="20"/>
        </w:rPr>
        <w:t xml:space="preserve"> at </w:t>
      </w:r>
      <w:r w:rsidRPr="0042435B">
        <w:rPr>
          <w:bCs/>
          <w:sz w:val="20"/>
          <w:szCs w:val="20"/>
        </w:rPr>
        <w:t>https://www.theguyfoundation.org/space-health/</w:t>
      </w:r>
      <w:r w:rsidRPr="00C55DBB">
        <w:rPr>
          <w:bCs/>
          <w:sz w:val="20"/>
          <w:szCs w:val="20"/>
        </w:rPr>
        <w:t>.</w:t>
      </w:r>
    </w:p>
    <w:p w14:paraId="4C7A4664" w14:textId="77777777" w:rsidR="007F053A" w:rsidRPr="00C55DBB" w:rsidRDefault="007F053A" w:rsidP="007F053A">
      <w:pPr>
        <w:tabs>
          <w:tab w:val="right" w:pos="9498"/>
        </w:tabs>
        <w:spacing w:after="0" w:line="240" w:lineRule="auto"/>
        <w:rPr>
          <w:b/>
          <w:sz w:val="20"/>
          <w:szCs w:val="20"/>
        </w:rPr>
      </w:pPr>
    </w:p>
    <w:p w14:paraId="76867814" w14:textId="77777777" w:rsidR="007F053A" w:rsidRPr="00C55DBB" w:rsidRDefault="007F053A" w:rsidP="007F053A">
      <w:pPr>
        <w:tabs>
          <w:tab w:val="right" w:pos="9498"/>
        </w:tabs>
        <w:spacing w:after="0" w:line="240" w:lineRule="auto"/>
        <w:rPr>
          <w:bCs/>
          <w:sz w:val="20"/>
          <w:szCs w:val="20"/>
        </w:rPr>
      </w:pPr>
    </w:p>
    <w:p w14:paraId="29FB24B7" w14:textId="77777777" w:rsidR="00C55DBB" w:rsidRPr="00C55DBB" w:rsidRDefault="00C55DBB" w:rsidP="00C55DBB">
      <w:pPr>
        <w:tabs>
          <w:tab w:val="right" w:pos="9498"/>
        </w:tabs>
        <w:spacing w:after="0"/>
        <w:rPr>
          <w:bCs/>
          <w:i/>
          <w:iCs/>
        </w:rPr>
      </w:pPr>
      <w:r w:rsidRPr="00C55DBB">
        <w:rPr>
          <w:bCs/>
          <w:i/>
          <w:iCs/>
        </w:rPr>
        <w:t>For further information, please contact:</w:t>
      </w:r>
    </w:p>
    <w:p w14:paraId="22BC5201" w14:textId="77777777" w:rsidR="00C55DBB" w:rsidRPr="00C55DBB" w:rsidRDefault="00C55DBB" w:rsidP="00C55DBB">
      <w:pPr>
        <w:tabs>
          <w:tab w:val="right" w:pos="9498"/>
        </w:tabs>
        <w:spacing w:after="0"/>
        <w:rPr>
          <w:bCs/>
        </w:rPr>
      </w:pPr>
      <w:r w:rsidRPr="00C55DBB">
        <w:rPr>
          <w:bCs/>
        </w:rPr>
        <w:t>Mark Rogerson, Press &amp; PR, The Guy Foundation</w:t>
      </w:r>
    </w:p>
    <w:p w14:paraId="2DA2BBD1" w14:textId="77777777" w:rsidR="00C55DBB" w:rsidRPr="00C55DBB" w:rsidRDefault="00C55DBB" w:rsidP="00C55DBB">
      <w:pPr>
        <w:tabs>
          <w:tab w:val="right" w:pos="9498"/>
        </w:tabs>
        <w:spacing w:after="0"/>
        <w:rPr>
          <w:bCs/>
        </w:rPr>
      </w:pPr>
      <w:r w:rsidRPr="00C55DBB">
        <w:rPr>
          <w:bCs/>
        </w:rPr>
        <w:t>press@theguyfoundation.org</w:t>
      </w:r>
    </w:p>
    <w:p w14:paraId="7D1C1E43" w14:textId="57BE2E9F" w:rsidR="00CD33C0" w:rsidRDefault="00C55DBB" w:rsidP="007F053A">
      <w:pPr>
        <w:tabs>
          <w:tab w:val="right" w:pos="9498"/>
        </w:tabs>
        <w:spacing w:after="0"/>
        <w:rPr>
          <w:b/>
        </w:rPr>
      </w:pPr>
      <w:r w:rsidRPr="00C55DBB">
        <w:rPr>
          <w:bCs/>
        </w:rPr>
        <w:t>+44 7885 638810</w:t>
      </w:r>
    </w:p>
    <w:sectPr w:rsidR="00CD33C0" w:rsidSect="00CD33C0">
      <w:footerReference w:type="default" r:id="rId10"/>
      <w:pgSz w:w="11906" w:h="16838" w:code="9"/>
      <w:pgMar w:top="737" w:right="1191" w:bottom="567" w:left="119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51E7" w14:textId="77777777" w:rsidR="00790834" w:rsidRDefault="00790834" w:rsidP="00246A11">
      <w:pPr>
        <w:spacing w:after="0" w:line="240" w:lineRule="auto"/>
      </w:pPr>
      <w:r>
        <w:separator/>
      </w:r>
    </w:p>
  </w:endnote>
  <w:endnote w:type="continuationSeparator" w:id="0">
    <w:p w14:paraId="2950DA68" w14:textId="77777777" w:rsidR="00790834" w:rsidRDefault="00790834" w:rsidP="0024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AEEC" w14:textId="31445203" w:rsidR="001754C4" w:rsidRPr="00CD33C0" w:rsidRDefault="00AA387D" w:rsidP="00AA387D">
    <w:pPr>
      <w:tabs>
        <w:tab w:val="right" w:pos="9498"/>
      </w:tabs>
      <w:rPr>
        <w:rFonts w:cstheme="minorHAnsi"/>
        <w:iCs/>
        <w:color w:val="323E4F" w:themeColor="text2" w:themeShade="BF"/>
        <w:sz w:val="16"/>
        <w:szCs w:val="16"/>
      </w:rPr>
    </w:pPr>
    <w:r w:rsidRPr="00CD33C0">
      <w:rPr>
        <w:rFonts w:cstheme="minorHAnsi"/>
        <w:b/>
        <w:iCs/>
        <w:color w:val="323E4F" w:themeColor="text2" w:themeShade="BF"/>
        <w:sz w:val="16"/>
        <w:szCs w:val="16"/>
      </w:rPr>
      <w:t>The Guy Foundation Family Trust</w:t>
    </w:r>
    <w:r w:rsidRPr="00CD33C0">
      <w:rPr>
        <w:rFonts w:cstheme="minorHAnsi"/>
        <w:b/>
        <w:iCs/>
        <w:color w:val="323E4F" w:themeColor="text2" w:themeShade="BF"/>
        <w:sz w:val="16"/>
        <w:szCs w:val="16"/>
      </w:rPr>
      <w:tab/>
      <w:t>Registered Charity in England and Wales No. 1178782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34142" w14:textId="77777777" w:rsidR="00790834" w:rsidRDefault="00790834" w:rsidP="00246A11">
      <w:pPr>
        <w:spacing w:after="0" w:line="240" w:lineRule="auto"/>
      </w:pPr>
      <w:r>
        <w:separator/>
      </w:r>
    </w:p>
  </w:footnote>
  <w:footnote w:type="continuationSeparator" w:id="0">
    <w:p w14:paraId="68CD531F" w14:textId="77777777" w:rsidR="00790834" w:rsidRDefault="00790834" w:rsidP="0024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B0D"/>
    <w:multiLevelType w:val="hybridMultilevel"/>
    <w:tmpl w:val="0A8ACCC6"/>
    <w:lvl w:ilvl="0" w:tplc="BD5CEA10">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46052"/>
    <w:multiLevelType w:val="hybridMultilevel"/>
    <w:tmpl w:val="018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F74AB"/>
    <w:multiLevelType w:val="hybridMultilevel"/>
    <w:tmpl w:val="4FCE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45374A"/>
    <w:multiLevelType w:val="hybridMultilevel"/>
    <w:tmpl w:val="295862AE"/>
    <w:lvl w:ilvl="0" w:tplc="19D67B28">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B2A94"/>
    <w:multiLevelType w:val="hybridMultilevel"/>
    <w:tmpl w:val="561E1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519368">
    <w:abstractNumId w:val="4"/>
  </w:num>
  <w:num w:numId="2" w16cid:durableId="355354671">
    <w:abstractNumId w:val="2"/>
  </w:num>
  <w:num w:numId="3" w16cid:durableId="1532764937">
    <w:abstractNumId w:val="0"/>
  </w:num>
  <w:num w:numId="4" w16cid:durableId="1272277357">
    <w:abstractNumId w:val="3"/>
  </w:num>
  <w:num w:numId="5" w16cid:durableId="66204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61"/>
    <w:rsid w:val="00001CBC"/>
    <w:rsid w:val="00002CC4"/>
    <w:rsid w:val="00011613"/>
    <w:rsid w:val="0001573F"/>
    <w:rsid w:val="0001579E"/>
    <w:rsid w:val="000252D4"/>
    <w:rsid w:val="00033567"/>
    <w:rsid w:val="000362CD"/>
    <w:rsid w:val="000420DC"/>
    <w:rsid w:val="0004354F"/>
    <w:rsid w:val="000450EC"/>
    <w:rsid w:val="000458F4"/>
    <w:rsid w:val="00053862"/>
    <w:rsid w:val="00053917"/>
    <w:rsid w:val="0005650A"/>
    <w:rsid w:val="00061034"/>
    <w:rsid w:val="0007039B"/>
    <w:rsid w:val="000759D7"/>
    <w:rsid w:val="00076D67"/>
    <w:rsid w:val="000814A1"/>
    <w:rsid w:val="00083530"/>
    <w:rsid w:val="00083EDA"/>
    <w:rsid w:val="0008468D"/>
    <w:rsid w:val="000904FC"/>
    <w:rsid w:val="00092605"/>
    <w:rsid w:val="00094EEE"/>
    <w:rsid w:val="0009772A"/>
    <w:rsid w:val="000A04E1"/>
    <w:rsid w:val="000A1EB2"/>
    <w:rsid w:val="000A3CD2"/>
    <w:rsid w:val="000A55FF"/>
    <w:rsid w:val="000B170D"/>
    <w:rsid w:val="000C3435"/>
    <w:rsid w:val="000D4824"/>
    <w:rsid w:val="000E0D2D"/>
    <w:rsid w:val="000E31F8"/>
    <w:rsid w:val="00102BB0"/>
    <w:rsid w:val="0010424C"/>
    <w:rsid w:val="00104E2D"/>
    <w:rsid w:val="00110EC3"/>
    <w:rsid w:val="00111504"/>
    <w:rsid w:val="001148B6"/>
    <w:rsid w:val="001148EB"/>
    <w:rsid w:val="00117F37"/>
    <w:rsid w:val="00120303"/>
    <w:rsid w:val="00124757"/>
    <w:rsid w:val="0012790B"/>
    <w:rsid w:val="001325FB"/>
    <w:rsid w:val="00161655"/>
    <w:rsid w:val="00170C49"/>
    <w:rsid w:val="001733E7"/>
    <w:rsid w:val="00173754"/>
    <w:rsid w:val="001754C4"/>
    <w:rsid w:val="00177C72"/>
    <w:rsid w:val="001808C1"/>
    <w:rsid w:val="00182506"/>
    <w:rsid w:val="00182E29"/>
    <w:rsid w:val="00185C30"/>
    <w:rsid w:val="001874AA"/>
    <w:rsid w:val="00193E9B"/>
    <w:rsid w:val="00197197"/>
    <w:rsid w:val="00197E4F"/>
    <w:rsid w:val="001A3F65"/>
    <w:rsid w:val="001C29C9"/>
    <w:rsid w:val="001C5161"/>
    <w:rsid w:val="001C5709"/>
    <w:rsid w:val="001C57C6"/>
    <w:rsid w:val="001C5F01"/>
    <w:rsid w:val="001D5A79"/>
    <w:rsid w:val="001D6092"/>
    <w:rsid w:val="001D7205"/>
    <w:rsid w:val="001D7219"/>
    <w:rsid w:val="001E634F"/>
    <w:rsid w:val="001E708A"/>
    <w:rsid w:val="001F48C9"/>
    <w:rsid w:val="00200787"/>
    <w:rsid w:val="0020222E"/>
    <w:rsid w:val="002058AD"/>
    <w:rsid w:val="002060A8"/>
    <w:rsid w:val="00210C8C"/>
    <w:rsid w:val="0021703F"/>
    <w:rsid w:val="00217506"/>
    <w:rsid w:val="002208FD"/>
    <w:rsid w:val="00221BAC"/>
    <w:rsid w:val="00223C2D"/>
    <w:rsid w:val="002319EB"/>
    <w:rsid w:val="00231B82"/>
    <w:rsid w:val="00233F61"/>
    <w:rsid w:val="0023443E"/>
    <w:rsid w:val="00240C08"/>
    <w:rsid w:val="00241B98"/>
    <w:rsid w:val="00241BEA"/>
    <w:rsid w:val="00242835"/>
    <w:rsid w:val="00243B63"/>
    <w:rsid w:val="00246A11"/>
    <w:rsid w:val="00250A01"/>
    <w:rsid w:val="00252CED"/>
    <w:rsid w:val="002620B5"/>
    <w:rsid w:val="00262591"/>
    <w:rsid w:val="002626AD"/>
    <w:rsid w:val="002652E5"/>
    <w:rsid w:val="0026780A"/>
    <w:rsid w:val="00274669"/>
    <w:rsid w:val="00277D44"/>
    <w:rsid w:val="0028494A"/>
    <w:rsid w:val="002850D3"/>
    <w:rsid w:val="002874E1"/>
    <w:rsid w:val="0029050F"/>
    <w:rsid w:val="002939F1"/>
    <w:rsid w:val="00293D0A"/>
    <w:rsid w:val="002951A3"/>
    <w:rsid w:val="00296597"/>
    <w:rsid w:val="00297C08"/>
    <w:rsid w:val="002A60E0"/>
    <w:rsid w:val="002C6D8F"/>
    <w:rsid w:val="002D08F3"/>
    <w:rsid w:val="002D3185"/>
    <w:rsid w:val="002D33FF"/>
    <w:rsid w:val="002E7B7E"/>
    <w:rsid w:val="002F1224"/>
    <w:rsid w:val="002F198D"/>
    <w:rsid w:val="003003E1"/>
    <w:rsid w:val="00306888"/>
    <w:rsid w:val="003104E3"/>
    <w:rsid w:val="003106CD"/>
    <w:rsid w:val="00311BC5"/>
    <w:rsid w:val="00311F83"/>
    <w:rsid w:val="0032564B"/>
    <w:rsid w:val="00325EBB"/>
    <w:rsid w:val="00327734"/>
    <w:rsid w:val="003341E5"/>
    <w:rsid w:val="00335010"/>
    <w:rsid w:val="003379C6"/>
    <w:rsid w:val="0034230C"/>
    <w:rsid w:val="003458CD"/>
    <w:rsid w:val="00350FF4"/>
    <w:rsid w:val="00351FE0"/>
    <w:rsid w:val="00352078"/>
    <w:rsid w:val="0035242F"/>
    <w:rsid w:val="00361F97"/>
    <w:rsid w:val="00371730"/>
    <w:rsid w:val="00372ABC"/>
    <w:rsid w:val="00380024"/>
    <w:rsid w:val="00380F01"/>
    <w:rsid w:val="00394353"/>
    <w:rsid w:val="003A4DD5"/>
    <w:rsid w:val="003A79E1"/>
    <w:rsid w:val="003B3CCE"/>
    <w:rsid w:val="003B5E64"/>
    <w:rsid w:val="003B7276"/>
    <w:rsid w:val="003C151B"/>
    <w:rsid w:val="003C4797"/>
    <w:rsid w:val="003C4EFF"/>
    <w:rsid w:val="003C7982"/>
    <w:rsid w:val="003D3E3D"/>
    <w:rsid w:val="003D421C"/>
    <w:rsid w:val="003F2B8D"/>
    <w:rsid w:val="003F69C6"/>
    <w:rsid w:val="004035C9"/>
    <w:rsid w:val="00410E0A"/>
    <w:rsid w:val="004123ED"/>
    <w:rsid w:val="004140AD"/>
    <w:rsid w:val="00415694"/>
    <w:rsid w:val="004232AE"/>
    <w:rsid w:val="0042435B"/>
    <w:rsid w:val="004258B2"/>
    <w:rsid w:val="00425A2A"/>
    <w:rsid w:val="00427BE0"/>
    <w:rsid w:val="00430D16"/>
    <w:rsid w:val="00436572"/>
    <w:rsid w:val="00442B1C"/>
    <w:rsid w:val="00444374"/>
    <w:rsid w:val="0044517C"/>
    <w:rsid w:val="00445DEE"/>
    <w:rsid w:val="0044608F"/>
    <w:rsid w:val="00464D85"/>
    <w:rsid w:val="00465959"/>
    <w:rsid w:val="004662C1"/>
    <w:rsid w:val="0047459E"/>
    <w:rsid w:val="004750C0"/>
    <w:rsid w:val="00476C00"/>
    <w:rsid w:val="00485BAA"/>
    <w:rsid w:val="00485E62"/>
    <w:rsid w:val="004870EC"/>
    <w:rsid w:val="00493DBC"/>
    <w:rsid w:val="004A1378"/>
    <w:rsid w:val="004A21F7"/>
    <w:rsid w:val="004A4BA7"/>
    <w:rsid w:val="004B043B"/>
    <w:rsid w:val="004B4528"/>
    <w:rsid w:val="004B70E9"/>
    <w:rsid w:val="004B71D9"/>
    <w:rsid w:val="004C67FB"/>
    <w:rsid w:val="004D33A7"/>
    <w:rsid w:val="004D3A8A"/>
    <w:rsid w:val="004D5421"/>
    <w:rsid w:val="004D5BE5"/>
    <w:rsid w:val="00504373"/>
    <w:rsid w:val="00521E70"/>
    <w:rsid w:val="00522F66"/>
    <w:rsid w:val="005249CC"/>
    <w:rsid w:val="005309EC"/>
    <w:rsid w:val="00537766"/>
    <w:rsid w:val="00540AF6"/>
    <w:rsid w:val="00544335"/>
    <w:rsid w:val="00544A6A"/>
    <w:rsid w:val="00556AA9"/>
    <w:rsid w:val="00562E89"/>
    <w:rsid w:val="005639F7"/>
    <w:rsid w:val="00571D1E"/>
    <w:rsid w:val="00573698"/>
    <w:rsid w:val="005764A3"/>
    <w:rsid w:val="005838E4"/>
    <w:rsid w:val="00592952"/>
    <w:rsid w:val="005957AB"/>
    <w:rsid w:val="005A5EE1"/>
    <w:rsid w:val="005A5F38"/>
    <w:rsid w:val="005B04B2"/>
    <w:rsid w:val="005B25CC"/>
    <w:rsid w:val="005C2E09"/>
    <w:rsid w:val="005D062F"/>
    <w:rsid w:val="005D3A20"/>
    <w:rsid w:val="005F0215"/>
    <w:rsid w:val="005F0A53"/>
    <w:rsid w:val="005F649F"/>
    <w:rsid w:val="00607AD3"/>
    <w:rsid w:val="00622246"/>
    <w:rsid w:val="00623A81"/>
    <w:rsid w:val="006317DE"/>
    <w:rsid w:val="0063180B"/>
    <w:rsid w:val="00642AAC"/>
    <w:rsid w:val="0064742C"/>
    <w:rsid w:val="0065797E"/>
    <w:rsid w:val="006642A8"/>
    <w:rsid w:val="00671CEF"/>
    <w:rsid w:val="00671E73"/>
    <w:rsid w:val="00673270"/>
    <w:rsid w:val="00673702"/>
    <w:rsid w:val="00685F64"/>
    <w:rsid w:val="00693A7B"/>
    <w:rsid w:val="006A3E2C"/>
    <w:rsid w:val="006A5C70"/>
    <w:rsid w:val="006B320A"/>
    <w:rsid w:val="006B4E11"/>
    <w:rsid w:val="006B4E5F"/>
    <w:rsid w:val="006B6A79"/>
    <w:rsid w:val="006B76D9"/>
    <w:rsid w:val="006C0ABA"/>
    <w:rsid w:val="006D4846"/>
    <w:rsid w:val="006E1519"/>
    <w:rsid w:val="006E48CB"/>
    <w:rsid w:val="006F31A4"/>
    <w:rsid w:val="006F52F8"/>
    <w:rsid w:val="007010AF"/>
    <w:rsid w:val="00701E0F"/>
    <w:rsid w:val="00701F4B"/>
    <w:rsid w:val="00704950"/>
    <w:rsid w:val="00706800"/>
    <w:rsid w:val="00707280"/>
    <w:rsid w:val="0071048F"/>
    <w:rsid w:val="00713B6C"/>
    <w:rsid w:val="0071593E"/>
    <w:rsid w:val="00717A7C"/>
    <w:rsid w:val="00722C00"/>
    <w:rsid w:val="00723C4E"/>
    <w:rsid w:val="00725735"/>
    <w:rsid w:val="007331BD"/>
    <w:rsid w:val="0073334F"/>
    <w:rsid w:val="0073535E"/>
    <w:rsid w:val="00740DDB"/>
    <w:rsid w:val="00742177"/>
    <w:rsid w:val="007473BD"/>
    <w:rsid w:val="007509E0"/>
    <w:rsid w:val="00753091"/>
    <w:rsid w:val="00753E62"/>
    <w:rsid w:val="00757C73"/>
    <w:rsid w:val="007620B5"/>
    <w:rsid w:val="00773FC7"/>
    <w:rsid w:val="00782452"/>
    <w:rsid w:val="00784EAA"/>
    <w:rsid w:val="0078705F"/>
    <w:rsid w:val="00790834"/>
    <w:rsid w:val="007915D8"/>
    <w:rsid w:val="0079227B"/>
    <w:rsid w:val="00795B63"/>
    <w:rsid w:val="0079792C"/>
    <w:rsid w:val="007A07FD"/>
    <w:rsid w:val="007A18AE"/>
    <w:rsid w:val="007A320E"/>
    <w:rsid w:val="007A37D0"/>
    <w:rsid w:val="007A58BE"/>
    <w:rsid w:val="007A734F"/>
    <w:rsid w:val="007A7DF6"/>
    <w:rsid w:val="007B192B"/>
    <w:rsid w:val="007B4774"/>
    <w:rsid w:val="007B5F63"/>
    <w:rsid w:val="007C1873"/>
    <w:rsid w:val="007C1AC8"/>
    <w:rsid w:val="007D0C05"/>
    <w:rsid w:val="007D1264"/>
    <w:rsid w:val="007D1C32"/>
    <w:rsid w:val="007E2AF4"/>
    <w:rsid w:val="007F053A"/>
    <w:rsid w:val="007F59F8"/>
    <w:rsid w:val="007F77ED"/>
    <w:rsid w:val="007F7EDA"/>
    <w:rsid w:val="008136F1"/>
    <w:rsid w:val="00820A37"/>
    <w:rsid w:val="00821055"/>
    <w:rsid w:val="00821C1A"/>
    <w:rsid w:val="0082735B"/>
    <w:rsid w:val="008345E5"/>
    <w:rsid w:val="0083665D"/>
    <w:rsid w:val="00853462"/>
    <w:rsid w:val="00856D80"/>
    <w:rsid w:val="00862E23"/>
    <w:rsid w:val="00863892"/>
    <w:rsid w:val="008644DC"/>
    <w:rsid w:val="00865E87"/>
    <w:rsid w:val="00872173"/>
    <w:rsid w:val="00877E5F"/>
    <w:rsid w:val="00883222"/>
    <w:rsid w:val="0088383B"/>
    <w:rsid w:val="00886F1C"/>
    <w:rsid w:val="0089163D"/>
    <w:rsid w:val="008A0B51"/>
    <w:rsid w:val="008A53CC"/>
    <w:rsid w:val="008A63F1"/>
    <w:rsid w:val="008B6CA1"/>
    <w:rsid w:val="008C2B36"/>
    <w:rsid w:val="008C5122"/>
    <w:rsid w:val="008D1B28"/>
    <w:rsid w:val="008E1AA5"/>
    <w:rsid w:val="008E48FC"/>
    <w:rsid w:val="008F1758"/>
    <w:rsid w:val="008F1D43"/>
    <w:rsid w:val="008F6B42"/>
    <w:rsid w:val="0090224D"/>
    <w:rsid w:val="00912A20"/>
    <w:rsid w:val="00915D8A"/>
    <w:rsid w:val="009166B5"/>
    <w:rsid w:val="00917551"/>
    <w:rsid w:val="00930DCD"/>
    <w:rsid w:val="009315D4"/>
    <w:rsid w:val="00935673"/>
    <w:rsid w:val="009379C3"/>
    <w:rsid w:val="0094174D"/>
    <w:rsid w:val="0095068C"/>
    <w:rsid w:val="009525BD"/>
    <w:rsid w:val="0095443E"/>
    <w:rsid w:val="00954913"/>
    <w:rsid w:val="009578F6"/>
    <w:rsid w:val="00961B40"/>
    <w:rsid w:val="009646CE"/>
    <w:rsid w:val="00967AD7"/>
    <w:rsid w:val="00967EC4"/>
    <w:rsid w:val="00973744"/>
    <w:rsid w:val="00973BB8"/>
    <w:rsid w:val="00974E39"/>
    <w:rsid w:val="009762C6"/>
    <w:rsid w:val="009778B4"/>
    <w:rsid w:val="009817EE"/>
    <w:rsid w:val="0098484D"/>
    <w:rsid w:val="0098740E"/>
    <w:rsid w:val="00990AF0"/>
    <w:rsid w:val="009A1184"/>
    <w:rsid w:val="009A495A"/>
    <w:rsid w:val="009B2730"/>
    <w:rsid w:val="009B4BCE"/>
    <w:rsid w:val="009D417E"/>
    <w:rsid w:val="009D4B35"/>
    <w:rsid w:val="009D5309"/>
    <w:rsid w:val="009D5E21"/>
    <w:rsid w:val="009D627A"/>
    <w:rsid w:val="009D74E8"/>
    <w:rsid w:val="009E1C10"/>
    <w:rsid w:val="009E3061"/>
    <w:rsid w:val="009E49D4"/>
    <w:rsid w:val="009F0D6E"/>
    <w:rsid w:val="009F3AFC"/>
    <w:rsid w:val="009F6B06"/>
    <w:rsid w:val="00A01ED7"/>
    <w:rsid w:val="00A02BCF"/>
    <w:rsid w:val="00A12BBD"/>
    <w:rsid w:val="00A1415C"/>
    <w:rsid w:val="00A24792"/>
    <w:rsid w:val="00A362FC"/>
    <w:rsid w:val="00A36783"/>
    <w:rsid w:val="00A37D2A"/>
    <w:rsid w:val="00A426DD"/>
    <w:rsid w:val="00A43A2D"/>
    <w:rsid w:val="00A452F3"/>
    <w:rsid w:val="00A47806"/>
    <w:rsid w:val="00A5430F"/>
    <w:rsid w:val="00A608D8"/>
    <w:rsid w:val="00A61A2F"/>
    <w:rsid w:val="00A625F1"/>
    <w:rsid w:val="00A638B1"/>
    <w:rsid w:val="00A66255"/>
    <w:rsid w:val="00A66ECA"/>
    <w:rsid w:val="00A67656"/>
    <w:rsid w:val="00A720D0"/>
    <w:rsid w:val="00A7255D"/>
    <w:rsid w:val="00A8538C"/>
    <w:rsid w:val="00A863A8"/>
    <w:rsid w:val="00A9324D"/>
    <w:rsid w:val="00AA0754"/>
    <w:rsid w:val="00AA387D"/>
    <w:rsid w:val="00AA601C"/>
    <w:rsid w:val="00AA7005"/>
    <w:rsid w:val="00AB5170"/>
    <w:rsid w:val="00AB5719"/>
    <w:rsid w:val="00AC4742"/>
    <w:rsid w:val="00AC7CF4"/>
    <w:rsid w:val="00AD4FD5"/>
    <w:rsid w:val="00AD616E"/>
    <w:rsid w:val="00AF0356"/>
    <w:rsid w:val="00AF0A3B"/>
    <w:rsid w:val="00B05275"/>
    <w:rsid w:val="00B1019C"/>
    <w:rsid w:val="00B1059F"/>
    <w:rsid w:val="00B12D4A"/>
    <w:rsid w:val="00B14BCF"/>
    <w:rsid w:val="00B20022"/>
    <w:rsid w:val="00B224E4"/>
    <w:rsid w:val="00B2566E"/>
    <w:rsid w:val="00B264BF"/>
    <w:rsid w:val="00B30FF8"/>
    <w:rsid w:val="00B379F8"/>
    <w:rsid w:val="00B40E54"/>
    <w:rsid w:val="00B5120C"/>
    <w:rsid w:val="00B5124D"/>
    <w:rsid w:val="00B8178A"/>
    <w:rsid w:val="00BA0F4D"/>
    <w:rsid w:val="00BA4673"/>
    <w:rsid w:val="00BB009F"/>
    <w:rsid w:val="00BC0126"/>
    <w:rsid w:val="00BC752E"/>
    <w:rsid w:val="00BD47F0"/>
    <w:rsid w:val="00BE09E2"/>
    <w:rsid w:val="00BE1AEF"/>
    <w:rsid w:val="00BE614C"/>
    <w:rsid w:val="00BF36F3"/>
    <w:rsid w:val="00C05D76"/>
    <w:rsid w:val="00C05D99"/>
    <w:rsid w:val="00C10CBF"/>
    <w:rsid w:val="00C114B8"/>
    <w:rsid w:val="00C14796"/>
    <w:rsid w:val="00C156C5"/>
    <w:rsid w:val="00C1625C"/>
    <w:rsid w:val="00C30269"/>
    <w:rsid w:val="00C33215"/>
    <w:rsid w:val="00C34BDA"/>
    <w:rsid w:val="00C43C3F"/>
    <w:rsid w:val="00C55733"/>
    <w:rsid w:val="00C55DBB"/>
    <w:rsid w:val="00C678C7"/>
    <w:rsid w:val="00C72979"/>
    <w:rsid w:val="00C76AF0"/>
    <w:rsid w:val="00C77B10"/>
    <w:rsid w:val="00C82C6D"/>
    <w:rsid w:val="00C930A8"/>
    <w:rsid w:val="00C95A0B"/>
    <w:rsid w:val="00C95B08"/>
    <w:rsid w:val="00CA43C0"/>
    <w:rsid w:val="00CA463E"/>
    <w:rsid w:val="00CB08C2"/>
    <w:rsid w:val="00CC22B6"/>
    <w:rsid w:val="00CC31A2"/>
    <w:rsid w:val="00CC6451"/>
    <w:rsid w:val="00CD33C0"/>
    <w:rsid w:val="00CD535B"/>
    <w:rsid w:val="00CD572B"/>
    <w:rsid w:val="00CF2074"/>
    <w:rsid w:val="00CF346C"/>
    <w:rsid w:val="00CF7500"/>
    <w:rsid w:val="00CF7A72"/>
    <w:rsid w:val="00D0037A"/>
    <w:rsid w:val="00D01B6A"/>
    <w:rsid w:val="00D1072D"/>
    <w:rsid w:val="00D17007"/>
    <w:rsid w:val="00D3082E"/>
    <w:rsid w:val="00D30B54"/>
    <w:rsid w:val="00D3357C"/>
    <w:rsid w:val="00D34978"/>
    <w:rsid w:val="00D3513F"/>
    <w:rsid w:val="00D46559"/>
    <w:rsid w:val="00D4683E"/>
    <w:rsid w:val="00D530BC"/>
    <w:rsid w:val="00D538E9"/>
    <w:rsid w:val="00D757E7"/>
    <w:rsid w:val="00D75A47"/>
    <w:rsid w:val="00D7649A"/>
    <w:rsid w:val="00D8141E"/>
    <w:rsid w:val="00D843EE"/>
    <w:rsid w:val="00D8584B"/>
    <w:rsid w:val="00D937A9"/>
    <w:rsid w:val="00D95614"/>
    <w:rsid w:val="00D95FAB"/>
    <w:rsid w:val="00D965E9"/>
    <w:rsid w:val="00DA6FE6"/>
    <w:rsid w:val="00DA705D"/>
    <w:rsid w:val="00DB402D"/>
    <w:rsid w:val="00DB531A"/>
    <w:rsid w:val="00DC0B15"/>
    <w:rsid w:val="00DC611B"/>
    <w:rsid w:val="00DD73EB"/>
    <w:rsid w:val="00DE3EF4"/>
    <w:rsid w:val="00DE5074"/>
    <w:rsid w:val="00DE71A0"/>
    <w:rsid w:val="00DF23C5"/>
    <w:rsid w:val="00DF3A2A"/>
    <w:rsid w:val="00DF705D"/>
    <w:rsid w:val="00E00B6E"/>
    <w:rsid w:val="00E029B1"/>
    <w:rsid w:val="00E036AC"/>
    <w:rsid w:val="00E05656"/>
    <w:rsid w:val="00E13914"/>
    <w:rsid w:val="00E2355B"/>
    <w:rsid w:val="00E23CE8"/>
    <w:rsid w:val="00E260CC"/>
    <w:rsid w:val="00E35770"/>
    <w:rsid w:val="00E41501"/>
    <w:rsid w:val="00E45A7D"/>
    <w:rsid w:val="00E465C9"/>
    <w:rsid w:val="00E51FBD"/>
    <w:rsid w:val="00E52BA9"/>
    <w:rsid w:val="00E6233D"/>
    <w:rsid w:val="00E64212"/>
    <w:rsid w:val="00E70DA8"/>
    <w:rsid w:val="00E91878"/>
    <w:rsid w:val="00E9361A"/>
    <w:rsid w:val="00E94477"/>
    <w:rsid w:val="00E96FCA"/>
    <w:rsid w:val="00EA48EE"/>
    <w:rsid w:val="00EB4437"/>
    <w:rsid w:val="00EB4A0B"/>
    <w:rsid w:val="00EC00EC"/>
    <w:rsid w:val="00EC4F2D"/>
    <w:rsid w:val="00EC6959"/>
    <w:rsid w:val="00ED2FE2"/>
    <w:rsid w:val="00ED4A9B"/>
    <w:rsid w:val="00ED7E41"/>
    <w:rsid w:val="00ED7EF2"/>
    <w:rsid w:val="00EE0579"/>
    <w:rsid w:val="00EE24AC"/>
    <w:rsid w:val="00EE4AEF"/>
    <w:rsid w:val="00EE6111"/>
    <w:rsid w:val="00EE6F28"/>
    <w:rsid w:val="00EF1383"/>
    <w:rsid w:val="00EF5CFB"/>
    <w:rsid w:val="00EF6E49"/>
    <w:rsid w:val="00EF75CA"/>
    <w:rsid w:val="00EF7C91"/>
    <w:rsid w:val="00F04941"/>
    <w:rsid w:val="00F0621C"/>
    <w:rsid w:val="00F065E5"/>
    <w:rsid w:val="00F11E53"/>
    <w:rsid w:val="00F11FD5"/>
    <w:rsid w:val="00F13129"/>
    <w:rsid w:val="00F16CE6"/>
    <w:rsid w:val="00F252EA"/>
    <w:rsid w:val="00F33487"/>
    <w:rsid w:val="00F37578"/>
    <w:rsid w:val="00F404CF"/>
    <w:rsid w:val="00F4054D"/>
    <w:rsid w:val="00F46C61"/>
    <w:rsid w:val="00F515BB"/>
    <w:rsid w:val="00F63E91"/>
    <w:rsid w:val="00F6689A"/>
    <w:rsid w:val="00F71BA1"/>
    <w:rsid w:val="00F751BD"/>
    <w:rsid w:val="00F775E7"/>
    <w:rsid w:val="00F8402E"/>
    <w:rsid w:val="00F902AB"/>
    <w:rsid w:val="00F903E5"/>
    <w:rsid w:val="00F94A0C"/>
    <w:rsid w:val="00FA636D"/>
    <w:rsid w:val="00FC72A6"/>
    <w:rsid w:val="00FC7D06"/>
    <w:rsid w:val="00FD1DCE"/>
    <w:rsid w:val="00FE26DD"/>
    <w:rsid w:val="00FE35A9"/>
    <w:rsid w:val="00FE46AA"/>
    <w:rsid w:val="00FE7567"/>
    <w:rsid w:val="00FF00E6"/>
    <w:rsid w:val="00FF05AF"/>
    <w:rsid w:val="00FF1AF4"/>
    <w:rsid w:val="00FF5540"/>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881D"/>
  <w15:chartTrackingRefBased/>
  <w15:docId w15:val="{873B5CD2-FCB4-44C9-BD02-5BFBFF49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E7"/>
    <w:pPr>
      <w:ind w:left="720"/>
      <w:contextualSpacing/>
    </w:pPr>
  </w:style>
  <w:style w:type="table" w:styleId="TableGrid">
    <w:name w:val="Table Grid"/>
    <w:basedOn w:val="TableNormal"/>
    <w:uiPriority w:val="39"/>
    <w:rsid w:val="003A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11"/>
  </w:style>
  <w:style w:type="paragraph" w:styleId="Footer">
    <w:name w:val="footer"/>
    <w:basedOn w:val="Normal"/>
    <w:link w:val="FooterChar"/>
    <w:uiPriority w:val="99"/>
    <w:unhideWhenUsed/>
    <w:rsid w:val="0024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11"/>
  </w:style>
  <w:style w:type="character" w:styleId="Hyperlink">
    <w:name w:val="Hyperlink"/>
    <w:basedOn w:val="DefaultParagraphFont"/>
    <w:uiPriority w:val="99"/>
    <w:unhideWhenUsed/>
    <w:rsid w:val="00671CEF"/>
    <w:rPr>
      <w:color w:val="0563C1" w:themeColor="hyperlink"/>
      <w:u w:val="single"/>
    </w:rPr>
  </w:style>
  <w:style w:type="character" w:styleId="UnresolvedMention">
    <w:name w:val="Unresolved Mention"/>
    <w:basedOn w:val="DefaultParagraphFont"/>
    <w:uiPriority w:val="99"/>
    <w:semiHidden/>
    <w:unhideWhenUsed/>
    <w:rsid w:val="00671CEF"/>
    <w:rPr>
      <w:color w:val="605E5C"/>
      <w:shd w:val="clear" w:color="auto" w:fill="E1DFDD"/>
    </w:rPr>
  </w:style>
  <w:style w:type="paragraph" w:styleId="BalloonText">
    <w:name w:val="Balloon Text"/>
    <w:basedOn w:val="Normal"/>
    <w:link w:val="BalloonTextChar"/>
    <w:uiPriority w:val="99"/>
    <w:semiHidden/>
    <w:unhideWhenUsed/>
    <w:rsid w:val="00821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A"/>
    <w:rPr>
      <w:rFonts w:ascii="Segoe UI" w:hAnsi="Segoe UI" w:cs="Segoe UI"/>
      <w:sz w:val="18"/>
      <w:szCs w:val="18"/>
    </w:rPr>
  </w:style>
  <w:style w:type="paragraph" w:styleId="Revision">
    <w:name w:val="Revision"/>
    <w:hidden/>
    <w:uiPriority w:val="99"/>
    <w:semiHidden/>
    <w:rsid w:val="00522F66"/>
    <w:pPr>
      <w:spacing w:after="0" w:line="240" w:lineRule="auto"/>
    </w:pPr>
  </w:style>
  <w:style w:type="paragraph" w:customStyle="1" w:styleId="Body">
    <w:name w:val="Body"/>
    <w:rsid w:val="007F053A"/>
    <w:pPr>
      <w:pBdr>
        <w:top w:val="nil"/>
        <w:left w:val="nil"/>
        <w:bottom w:val="nil"/>
        <w:right w:val="nil"/>
        <w:between w:val="nil"/>
        <w:bar w:val="nil"/>
      </w:pBdr>
      <w:spacing w:line="278" w:lineRule="auto"/>
    </w:pPr>
    <w:rPr>
      <w:rFonts w:ascii="Aptos" w:eastAsia="Aptos" w:hAnsi="Aptos" w:cs="Aptos"/>
      <w:color w:val="000000"/>
      <w:kern w:val="2"/>
      <w:sz w:val="24"/>
      <w:szCs w:val="24"/>
      <w:u w:color="000000"/>
      <w:bdr w:val="nil"/>
      <w:lang w:val="nl-NL"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467024">
      <w:bodyDiv w:val="1"/>
      <w:marLeft w:val="0"/>
      <w:marRight w:val="0"/>
      <w:marTop w:val="0"/>
      <w:marBottom w:val="0"/>
      <w:divBdr>
        <w:top w:val="none" w:sz="0" w:space="0" w:color="auto"/>
        <w:left w:val="none" w:sz="0" w:space="0" w:color="auto"/>
        <w:bottom w:val="none" w:sz="0" w:space="0" w:color="auto"/>
        <w:right w:val="none" w:sz="0" w:space="0" w:color="auto"/>
      </w:divBdr>
    </w:div>
    <w:div w:id="19608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EDCD-8BA1-4EA3-A793-151CFFE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Copping</dc:creator>
  <cp:keywords/>
  <dc:description/>
  <cp:lastModifiedBy>Mark Rogerson</cp:lastModifiedBy>
  <cp:revision>5</cp:revision>
  <cp:lastPrinted>2025-03-17T14:48:00Z</cp:lastPrinted>
  <dcterms:created xsi:type="dcterms:W3CDTF">2025-03-17T17:24:00Z</dcterms:created>
  <dcterms:modified xsi:type="dcterms:W3CDTF">2025-03-17T18:24:00Z</dcterms:modified>
</cp:coreProperties>
</file>